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caps w:val="0"/>
          <w:color w:val="333333"/>
          <w:spacing w:val="0"/>
          <w:kern w:val="0"/>
          <w:sz w:val="37"/>
          <w:szCs w:val="37"/>
          <w:lang w:val="en-US" w:eastAsia="zh-CN" w:bidi="ar"/>
        </w:rPr>
      </w:pPr>
      <w:r>
        <w:rPr>
          <w:rFonts w:hint="eastAsia" w:ascii="微软雅黑" w:hAnsi="微软雅黑" w:eastAsia="微软雅黑" w:cs="微软雅黑"/>
          <w:b/>
          <w:i w:val="0"/>
          <w:caps w:val="0"/>
          <w:color w:val="333333"/>
          <w:spacing w:val="0"/>
          <w:kern w:val="0"/>
          <w:sz w:val="37"/>
          <w:szCs w:val="37"/>
          <w:lang w:val="en-US" w:eastAsia="zh-CN" w:bidi="ar"/>
        </w:rPr>
        <w:t>内蒙古昆明卷烟有限责任公司改造职工食堂</w:t>
      </w:r>
    </w:p>
    <w:p>
      <w:pPr>
        <w:jc w:val="center"/>
        <w:rPr>
          <w:rFonts w:hint="eastAsia" w:ascii="微软雅黑" w:hAnsi="微软雅黑" w:eastAsia="微软雅黑" w:cs="微软雅黑"/>
          <w:b/>
          <w:i w:val="0"/>
          <w:caps w:val="0"/>
          <w:color w:val="333333"/>
          <w:spacing w:val="0"/>
          <w:kern w:val="0"/>
          <w:sz w:val="37"/>
          <w:szCs w:val="37"/>
          <w:lang w:val="en-US" w:eastAsia="zh-CN" w:bidi="ar"/>
        </w:rPr>
      </w:pPr>
      <w:r>
        <w:rPr>
          <w:rFonts w:hint="eastAsia" w:ascii="微软雅黑" w:hAnsi="微软雅黑" w:eastAsia="微软雅黑" w:cs="微软雅黑"/>
          <w:b/>
          <w:i w:val="0"/>
          <w:caps w:val="0"/>
          <w:color w:val="333333"/>
          <w:spacing w:val="0"/>
          <w:kern w:val="0"/>
          <w:sz w:val="37"/>
          <w:szCs w:val="37"/>
          <w:lang w:val="en-US" w:eastAsia="zh-CN" w:bidi="ar"/>
        </w:rPr>
        <w:t>(评标结果公示)</w:t>
      </w:r>
    </w:p>
    <w:p>
      <w:pPr>
        <w:jc w:val="center"/>
        <w:rPr>
          <w:rFonts w:ascii="宋体" w:hAnsi="宋体" w:eastAsia="宋体" w:cs="宋体"/>
          <w:b/>
          <w:color w:val="000000"/>
          <w:kern w:val="0"/>
          <w:sz w:val="32"/>
          <w:szCs w:val="32"/>
          <w:lang w:val="en-US" w:eastAsia="zh-CN" w:bidi="ar"/>
        </w:rPr>
      </w:pPr>
      <w:r>
        <w:rPr>
          <w:rFonts w:ascii="宋体" w:hAnsi="宋体" w:eastAsia="宋体" w:cs="宋体"/>
          <w:b/>
          <w:color w:val="000000"/>
          <w:kern w:val="0"/>
          <w:sz w:val="32"/>
          <w:szCs w:val="32"/>
          <w:lang w:val="en-US" w:eastAsia="zh-CN" w:bidi="ar"/>
        </w:rPr>
        <w:t>评 标 结 果 公 示</w:t>
      </w:r>
    </w:p>
    <w:p>
      <w:pPr>
        <w:ind w:firstLine="480" w:firstLineChars="200"/>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根据《中华人民共和国建筑法》、《中华人民共和国招标投标法》等有关法律、法规组成评标委员会，评标委员会根据开标程序、招标文件、评标办法、定标说明及有关规定，现将评标结果进行公示。</w:t>
      </w:r>
    </w:p>
    <w:p>
      <w:pPr>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公示日期2018年01月22日 16:35:00至2018年01月25日 16:35:00</w:t>
      </w:r>
    </w:p>
    <w:tbl>
      <w:tblPr>
        <w:tblStyle w:val="5"/>
        <w:tblpPr w:leftFromText="180" w:rightFromText="180" w:vertAnchor="text" w:horzAnchor="page" w:tblpX="1592" w:tblpY="334"/>
        <w:tblOverlap w:val="never"/>
        <w:tblW w:w="9360" w:type="dxa"/>
        <w:tblInd w:w="0" w:type="dxa"/>
        <w:shd w:val="clear" w:color="auto" w:fill="auto"/>
        <w:tblLayout w:type="fixed"/>
        <w:tblCellMar>
          <w:top w:w="0" w:type="dxa"/>
          <w:left w:w="0" w:type="dxa"/>
          <w:bottom w:w="0" w:type="dxa"/>
          <w:right w:w="0" w:type="dxa"/>
        </w:tblCellMar>
      </w:tblPr>
      <w:tblGrid>
        <w:gridCol w:w="2117"/>
        <w:gridCol w:w="4277"/>
        <w:gridCol w:w="1575"/>
        <w:gridCol w:w="1391"/>
      </w:tblGrid>
      <w:tr>
        <w:tblPrEx>
          <w:shd w:val="clear" w:color="auto" w:fill="auto"/>
          <w:tblLayout w:type="fixed"/>
          <w:tblCellMar>
            <w:top w:w="0" w:type="dxa"/>
            <w:left w:w="0" w:type="dxa"/>
            <w:bottom w:w="0" w:type="dxa"/>
            <w:right w:w="0" w:type="dxa"/>
          </w:tblCellMar>
        </w:tblPrEx>
        <w:tc>
          <w:tcPr>
            <w:tcW w:w="2117"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项目名称</w:t>
            </w:r>
          </w:p>
        </w:tc>
        <w:tc>
          <w:tcPr>
            <w:tcW w:w="7243"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内蒙古昆明卷烟有限责任公司改造职工食堂</w:t>
            </w:r>
          </w:p>
        </w:tc>
      </w:tr>
      <w:tr>
        <w:tblPrEx>
          <w:tblLayout w:type="fixed"/>
          <w:tblCellMar>
            <w:top w:w="0" w:type="dxa"/>
            <w:left w:w="0" w:type="dxa"/>
            <w:bottom w:w="0" w:type="dxa"/>
            <w:right w:w="0" w:type="dxa"/>
          </w:tblCellMar>
        </w:tblPrEx>
        <w:tc>
          <w:tcPr>
            <w:tcW w:w="2117"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标段名称</w:t>
            </w:r>
          </w:p>
        </w:tc>
        <w:tc>
          <w:tcPr>
            <w:tcW w:w="7243"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内蒙古昆明卷烟有限责任公司改造职工食堂</w:t>
            </w:r>
          </w:p>
        </w:tc>
      </w:tr>
      <w:tr>
        <w:tblPrEx>
          <w:tblLayout w:type="fixed"/>
          <w:tblCellMar>
            <w:top w:w="0" w:type="dxa"/>
            <w:left w:w="0" w:type="dxa"/>
            <w:bottom w:w="0" w:type="dxa"/>
            <w:right w:w="0" w:type="dxa"/>
          </w:tblCellMar>
        </w:tblPrEx>
        <w:tc>
          <w:tcPr>
            <w:tcW w:w="2117"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标段编号</w:t>
            </w:r>
          </w:p>
        </w:tc>
        <w:tc>
          <w:tcPr>
            <w:tcW w:w="7243"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呼公资交字[2017]-工程-公开-0774-01</w:t>
            </w:r>
          </w:p>
        </w:tc>
      </w:tr>
      <w:tr>
        <w:tblPrEx>
          <w:tblLayout w:type="fixed"/>
          <w:tblCellMar>
            <w:top w:w="0" w:type="dxa"/>
            <w:left w:w="0" w:type="dxa"/>
            <w:bottom w:w="0" w:type="dxa"/>
            <w:right w:w="0" w:type="dxa"/>
          </w:tblCellMar>
        </w:tblPrEx>
        <w:tc>
          <w:tcPr>
            <w:tcW w:w="2117"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建设单位</w:t>
            </w:r>
          </w:p>
        </w:tc>
        <w:tc>
          <w:tcPr>
            <w:tcW w:w="4277"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内蒙古昆明卷烟有限责任公司</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招标方式</w:t>
            </w:r>
          </w:p>
        </w:tc>
        <w:tc>
          <w:tcPr>
            <w:tcW w:w="1391"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公开招标</w:t>
            </w:r>
          </w:p>
        </w:tc>
      </w:tr>
      <w:tr>
        <w:tblPrEx>
          <w:tblLayout w:type="fixed"/>
          <w:tblCellMar>
            <w:top w:w="0" w:type="dxa"/>
            <w:left w:w="0" w:type="dxa"/>
            <w:bottom w:w="0" w:type="dxa"/>
            <w:right w:w="0" w:type="dxa"/>
          </w:tblCellMar>
        </w:tblPrEx>
        <w:tc>
          <w:tcPr>
            <w:tcW w:w="2117"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建设地点</w:t>
            </w:r>
          </w:p>
        </w:tc>
        <w:tc>
          <w:tcPr>
            <w:tcW w:w="7243"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内蒙古昆明卷烟有限责任公司</w:t>
            </w:r>
          </w:p>
        </w:tc>
      </w:tr>
    </w:tbl>
    <w:p>
      <w:pPr>
        <w:jc w:val="left"/>
        <w:rPr>
          <w:rFonts w:hint="eastAsia" w:ascii="宋体" w:hAnsi="宋体" w:eastAsia="宋体" w:cs="宋体"/>
          <w:b/>
          <w:bCs/>
          <w:color w:val="000000"/>
          <w:kern w:val="0"/>
          <w:sz w:val="24"/>
          <w:szCs w:val="24"/>
          <w:lang w:val="en-US" w:eastAsia="zh-CN" w:bidi="ar"/>
        </w:rPr>
      </w:pPr>
    </w:p>
    <w:tbl>
      <w:tblPr>
        <w:tblStyle w:val="5"/>
        <w:tblpPr w:leftFromText="180" w:rightFromText="180" w:vertAnchor="text" w:horzAnchor="page" w:tblpX="1523" w:tblpY="2621"/>
        <w:tblOverlap w:val="never"/>
        <w:tblW w:w="9384" w:type="dxa"/>
        <w:tblInd w:w="0" w:type="dxa"/>
        <w:shd w:val="clear" w:color="auto" w:fill="auto"/>
        <w:tblLayout w:type="fixed"/>
        <w:tblCellMar>
          <w:top w:w="0" w:type="dxa"/>
          <w:left w:w="0" w:type="dxa"/>
          <w:bottom w:w="0" w:type="dxa"/>
          <w:right w:w="0" w:type="dxa"/>
        </w:tblCellMar>
      </w:tblPr>
      <w:tblGrid>
        <w:gridCol w:w="3048"/>
        <w:gridCol w:w="1852"/>
        <w:gridCol w:w="745"/>
        <w:gridCol w:w="137"/>
        <w:gridCol w:w="734"/>
        <w:gridCol w:w="184"/>
        <w:gridCol w:w="664"/>
        <w:gridCol w:w="1780"/>
        <w:gridCol w:w="90"/>
        <w:gridCol w:w="150"/>
      </w:tblGrid>
      <w:tr>
        <w:tblPrEx>
          <w:shd w:val="clear" w:color="auto" w:fill="auto"/>
          <w:tblLayout w:type="fixed"/>
          <w:tblCellMar>
            <w:top w:w="0" w:type="dxa"/>
            <w:left w:w="0" w:type="dxa"/>
            <w:bottom w:w="0" w:type="dxa"/>
            <w:right w:w="0" w:type="dxa"/>
          </w:tblCellMar>
        </w:tblPrEx>
        <w:tc>
          <w:tcPr>
            <w:tcW w:w="3048"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ascii="宋体" w:hAnsi="宋体" w:eastAsia="宋体" w:cs="宋体"/>
                <w:color w:val="000000"/>
                <w:sz w:val="0"/>
                <w:szCs w:val="0"/>
              </w:rPr>
            </w:pPr>
            <w:r>
              <w:rPr>
                <w:rFonts w:ascii="宋体" w:hAnsi="宋体" w:eastAsia="宋体" w:cs="宋体"/>
                <w:color w:val="000000"/>
                <w:kern w:val="0"/>
                <w:sz w:val="0"/>
                <w:szCs w:val="0"/>
                <w:lang w:val="en-US" w:eastAsia="zh-CN" w:bidi="ar"/>
              </w:rPr>
              <w:t> </w:t>
            </w:r>
          </w:p>
        </w:tc>
        <w:tc>
          <w:tcPr>
            <w:tcW w:w="3468" w:type="dxa"/>
            <w:gridSpan w:val="4"/>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ascii="宋体" w:hAnsi="宋体" w:eastAsia="宋体" w:cs="宋体"/>
                <w:color w:val="000000"/>
                <w:sz w:val="0"/>
                <w:szCs w:val="0"/>
              </w:rPr>
            </w:pPr>
            <w:r>
              <w:rPr>
                <w:rFonts w:ascii="宋体" w:hAnsi="宋体" w:eastAsia="宋体" w:cs="宋体"/>
                <w:color w:val="000000"/>
                <w:kern w:val="0"/>
                <w:sz w:val="0"/>
                <w:szCs w:val="0"/>
                <w:lang w:val="en-US" w:eastAsia="zh-CN" w:bidi="ar"/>
              </w:rPr>
              <w:t> </w:t>
            </w:r>
          </w:p>
        </w:tc>
        <w:tc>
          <w:tcPr>
            <w:tcW w:w="2628" w:type="dxa"/>
            <w:gridSpan w:val="3"/>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ascii="宋体" w:hAnsi="宋体" w:eastAsia="宋体" w:cs="宋体"/>
                <w:color w:val="000000"/>
                <w:sz w:val="0"/>
                <w:szCs w:val="0"/>
              </w:rPr>
            </w:pPr>
            <w:r>
              <w:rPr>
                <w:rFonts w:ascii="宋体" w:hAnsi="宋体" w:eastAsia="宋体" w:cs="宋体"/>
                <w:color w:val="000000"/>
                <w:kern w:val="0"/>
                <w:sz w:val="0"/>
                <w:szCs w:val="0"/>
                <w:lang w:val="en-US" w:eastAsia="zh-CN" w:bidi="ar"/>
              </w:rPr>
              <w:t> </w:t>
            </w:r>
          </w:p>
        </w:tc>
        <w:tc>
          <w:tcPr>
            <w:tcW w:w="2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ascii="宋体" w:hAnsi="宋体" w:eastAsia="宋体" w:cs="宋体"/>
                <w:color w:val="000000"/>
                <w:sz w:val="0"/>
                <w:szCs w:val="0"/>
              </w:rPr>
            </w:pPr>
            <w:r>
              <w:rPr>
                <w:rFonts w:ascii="宋体" w:hAnsi="宋体" w:eastAsia="宋体" w:cs="宋体"/>
                <w:color w:val="000000"/>
                <w:kern w:val="0"/>
                <w:sz w:val="0"/>
                <w:szCs w:val="0"/>
                <w:lang w:val="en-US" w:eastAsia="zh-CN" w:bidi="ar"/>
              </w:rPr>
              <w:t> </w:t>
            </w:r>
          </w:p>
        </w:tc>
      </w:tr>
      <w:tr>
        <w:tblPrEx>
          <w:tblLayout w:type="fixed"/>
          <w:tblCellMar>
            <w:top w:w="0" w:type="dxa"/>
            <w:left w:w="0" w:type="dxa"/>
            <w:bottom w:w="0" w:type="dxa"/>
            <w:right w:w="0" w:type="dxa"/>
          </w:tblCellMar>
        </w:tblPrEx>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第1候选人</w:t>
            </w:r>
          </w:p>
        </w:tc>
        <w:tc>
          <w:tcPr>
            <w:tcW w:w="6336" w:type="dxa"/>
            <w:gridSpan w:val="9"/>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"http://ggzy.huhhot.gov.cn/hshy/HuiYuanInfoMis2_HHHT/BackEnd/FrameAll.aspx?ViewType=2&amp;DanWeiType=13&amp;DanWeiGuid=3442dda5-ee3f-4cd1-b804-6b0aa0898d62&amp;currentdanweiguid=3442dda5-ee3f-4cd1-b804-6b0aa0898d62"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内蒙古第三建筑工程有限公司</w:t>
            </w:r>
            <w:r>
              <w:rPr>
                <w:rFonts w:ascii="宋体" w:hAnsi="宋体" w:eastAsia="宋体" w:cs="宋体"/>
                <w:color w:val="0000FF"/>
                <w:kern w:val="0"/>
                <w:sz w:val="24"/>
                <w:szCs w:val="24"/>
                <w:u w:val="single"/>
                <w:lang w:val="en-US" w:eastAsia="zh-CN" w:bidi="ar"/>
              </w:rPr>
              <w:fldChar w:fldCharType="end"/>
            </w:r>
          </w:p>
        </w:tc>
      </w:tr>
      <w:tr>
        <w:tblPrEx>
          <w:shd w:val="clear" w:color="auto" w:fill="auto"/>
          <w:tblLayout w:type="fixed"/>
          <w:tblCellMar>
            <w:top w:w="0" w:type="dxa"/>
            <w:left w:w="0" w:type="dxa"/>
            <w:bottom w:w="0" w:type="dxa"/>
            <w:right w:w="0" w:type="dxa"/>
          </w:tblCellMar>
        </w:tblPrEx>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投标报价</w:t>
            </w:r>
          </w:p>
        </w:tc>
        <w:tc>
          <w:tcPr>
            <w:tcW w:w="1852"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1669954.00元</w:t>
            </w:r>
          </w:p>
        </w:tc>
        <w:tc>
          <w:tcPr>
            <w:tcW w:w="1800" w:type="dxa"/>
            <w:gridSpan w:val="4"/>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质    量</w:t>
            </w:r>
          </w:p>
        </w:tc>
        <w:tc>
          <w:tcPr>
            <w:tcW w:w="2684" w:type="dxa"/>
            <w:gridSpan w:val="4"/>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合格</w:t>
            </w:r>
          </w:p>
        </w:tc>
      </w:tr>
      <w:tr>
        <w:tblPrEx>
          <w:tblLayout w:type="fixed"/>
          <w:tblCellMar>
            <w:top w:w="0" w:type="dxa"/>
            <w:left w:w="0" w:type="dxa"/>
            <w:bottom w:w="0" w:type="dxa"/>
            <w:right w:w="0" w:type="dxa"/>
          </w:tblCellMar>
        </w:tblPrEx>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工    期</w:t>
            </w:r>
          </w:p>
        </w:tc>
        <w:tc>
          <w:tcPr>
            <w:tcW w:w="1852"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100 日历天</w:t>
            </w:r>
          </w:p>
        </w:tc>
        <w:tc>
          <w:tcPr>
            <w:tcW w:w="1800" w:type="dxa"/>
            <w:gridSpan w:val="4"/>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评标分数</w:t>
            </w:r>
          </w:p>
        </w:tc>
        <w:tc>
          <w:tcPr>
            <w:tcW w:w="2684" w:type="dxa"/>
            <w:gridSpan w:val="4"/>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color w:val="000000"/>
                <w:sz w:val="24"/>
                <w:szCs w:val="24"/>
              </w:rPr>
              <w:t>87.54 分 </w:t>
            </w:r>
          </w:p>
        </w:tc>
      </w:tr>
      <w:tr>
        <w:tblPrEx>
          <w:tblLayout w:type="fixed"/>
          <w:tblCellMar>
            <w:top w:w="0" w:type="dxa"/>
            <w:left w:w="0" w:type="dxa"/>
            <w:bottom w:w="0" w:type="dxa"/>
            <w:right w:w="0" w:type="dxa"/>
          </w:tblCellMar>
        </w:tblPrEx>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项目负责人</w:t>
            </w:r>
          </w:p>
        </w:tc>
        <w:tc>
          <w:tcPr>
            <w:tcW w:w="1852"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胡巨宝</w:t>
            </w:r>
          </w:p>
        </w:tc>
        <w:tc>
          <w:tcPr>
            <w:tcW w:w="1800" w:type="dxa"/>
            <w:gridSpan w:val="4"/>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注册编号</w:t>
            </w:r>
          </w:p>
        </w:tc>
        <w:tc>
          <w:tcPr>
            <w:tcW w:w="2684" w:type="dxa"/>
            <w:gridSpan w:val="4"/>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蒙215080907585</w:t>
            </w:r>
          </w:p>
        </w:tc>
      </w:tr>
      <w:tr>
        <w:tblPrEx>
          <w:tblLayout w:type="fixed"/>
          <w:tblCellMar>
            <w:top w:w="0" w:type="dxa"/>
            <w:left w:w="0" w:type="dxa"/>
            <w:bottom w:w="0" w:type="dxa"/>
            <w:right w:w="0" w:type="dxa"/>
          </w:tblCellMar>
        </w:tblPrEx>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投标所用业绩</w:t>
            </w:r>
          </w:p>
        </w:tc>
        <w:tc>
          <w:tcPr>
            <w:tcW w:w="6336" w:type="dxa"/>
            <w:gridSpan w:val="9"/>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1、</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"http://ggzy.huhhot.gov.cn/hshy/HuiYuanInfoMis2_HHHT/BackEnd/ShiGongYeJi/ShiGongYeJi_Detail.aspx?RowGuid=6fc72548-3682-4650-9a25-fae7d8edc200&amp;ViewType=2&amp;DanWeiType=13&amp;DanWeiGuid=3442dda5-ee3f-4cd1-b804-6b0aa0898d62"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内蒙古武川县第一中学室内体育馆</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2、</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"http://ggzy.huhhot.gov.cn/hshy/HuiYuanInfoMis2_HHHT/BackEnd/ShiGongYeJi/ShiGongYeJi_Detail.aspx?RowGuid=a6e19af4-f596-4b07-9dfc-2c7cd0319afd&amp;ViewType=2&amp;DanWeiType=13&amp;DanWeiGuid=3442dda5-ee3f-4cd1-b804-6b0aa0898d62"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内蒙古大青山国家级自然保护区管理局综合业务楼</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3、</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"http://ggzy.huhhot.gov.cn/hshy/HuiYuanInfoMis2_HHHT/BackEnd/ShiGongYeJi/ShiGongYeJi_Detail.aspx?RowGuid=3cf7418b-371c-4974-8b71-dd160726c4b3&amp;ViewType=2&amp;DanWeiType=13&amp;DanWeiGuid=3442dda5-ee3f-4cd1-b804-6b0aa0898d62"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内蒙古乌兰察布市交通运输指挥中心</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4、</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"http://ggzy.huhhot.gov.cn/hshy/HuiYuanInfoMis2_HHHT/BackEnd/ShiGongYeJi/ShiGongYeJi_Detail.aspx?RowGuid=dbf83d2a-8432-44c1-a31f-69769cdea711&amp;ViewType=2&amp;DanWeiType=13&amp;DanWeiGuid=3442dda5-ee3f-4cd1-b804-6b0aa0898d62"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锡林浩特综合老年养护院</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5、</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"http://ggzy.huhhot.gov.cn/hshy/HuiYuanInfoMis2_HHHT/BackEnd/ShiGongYeJi/ShiGongYeJi_Detail.aspx?RowGuid=6bc8fe68-5d01-4743-9881-0f6c38ccae7c&amp;ViewType=2&amp;DanWeiType=13&amp;DanWeiGuid=3442dda5-ee3f-4cd1-b804-6b0aa0898d62"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内蒙古自治区鄂尔多斯监狱迁建工程项目工程施工“监舍楼工程施工二标段”</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6、</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"http://ggzy.huhhot.gov.cn/hshy/HuiYuanInfoMis2_HHHT/BackEnd/ShiGongYeJi/ShiGongYeJi_Detail.aspx?RowGuid=0ed1fa93-766f-4732-ad4a-094cd148573f&amp;ViewType=2&amp;DanWeiType=13&amp;DanWeiGuid=3442dda5-ee3f-4cd1-b804-6b0aa0898d62"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呼和浩特市第二十七中学重建教学综合楼及配套设施等工程施工</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7、</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"http://ggzy.huhhot.gov.cn/hshy/HuiYuanInfoMis2_HHHT/BackEnd/ShiGongYeJi/ShiGongYeJi_Detail.aspx?RowGuid=17bd3c47-5b29-4a75-bea3-e6a5aac94ff2&amp;ViewType=2&amp;DanWeiType=13&amp;DanWeiGuid=3442dda5-ee3f-4cd1-b804-6b0aa0898d62"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托克托县启航学校宿舍和餐厅建设项目施工</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8、</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"http://ggzy.huhhot.gov.cn/hshy/HuiYuanInfoMis2_HHHT/BackEnd/ShiGongYeJi/ShiGongYeJi_Detail.aspx?RowGuid=27933fde-4a7f-4fd9-85c4-538e72ce0488&amp;ViewType=2&amp;DanWeiType=13&amp;DanWeiGuid=3442dda5-ee3f-4cd1-b804-6b0aa0898d62"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托克托县民政救灾储备中心项目</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9、</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"http://ggzy.huhhot.gov.cn/hshy/HuiYuanInfoMis2_HHHT/BackEnd/ShiGongYeJi/ShiGongYeJi_Detail.aspx?RowGuid=39f8f181-c50b-4975-a109-53c8aa5870e9&amp;ViewType=2&amp;DanWeiType=13&amp;DanWeiGuid=3442dda5-ee3f-4cd1-b804-6b0aa0898d62"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托克托县职业教育实训基地项目</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10、</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"http://ggzy.huhhot.gov.cn/hshy/HuiYuanInfoMis2_HHHT/BackEnd/ShiGongYeJi/ShiGongYeJi_Detail.aspx?RowGuid=4165910e-a700-4e84-b323-171ac820a763&amp;ViewType=2&amp;DanWeiType=13&amp;DanWeiGuid=3442dda5-ee3f-4cd1-b804-6b0aa0898d62"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呼和浩特市第十七中学新建教学楼、实验办公楼、风雨操场</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11、</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"http://ggzy.huhhot.gov.cn/hshy/HuiYuanInfoMis2_HHHT/BackEnd/ShiGongYeJi/ShiGongYeJi_Detail.aspx?RowGuid=41a6475b-f908-4c29-8640-c46d7663dcd5&amp;ViewType=2&amp;DanWeiType=13&amp;DanWeiGuid=3442dda5-ee3f-4cd1-b804-6b0aa0898d62"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万和大厦综合楼</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12、</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"http://ggzy.huhhot.gov.cn/hshy/HuiYuanInfoMis2_HHHT/BackEnd/ShiGongYeJi/ShiGongYeJi_Detail.aspx?RowGuid=1c41c5b4-a65e-494e-ac3e-b762d48c1cea&amp;ViewType=2&amp;DanWeiType=13&amp;DanWeiGuid=3442dda5-ee3f-4cd1-b804-6b0aa0898d62"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一中校内公厕改造工程施工</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13、</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"http://ggzy.huhhot.gov.cn/hshy/HuiYuanInfoMis2_HHHT/BackEnd/ShiGongYeJi/ShiGongYeJi_Detail.aspx?RowGuid=788f7ae2-f19b-49a4-bdc8-c0692ad03c4d&amp;ViewType=2&amp;DanWeiType=13&amp;DanWeiGuid=3442dda5-ee3f-4cd1-b804-6b0aa0898d62"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呼和浩特市赛罕区辛家营回迁小区建设项目</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14、</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"http://ggzy.huhhot.gov.cn/hshy/HuiYuanInfoMis2_HHHT/BackEnd/ShiGongYeJi/ShiGongYeJi_Detail.aspx?RowGuid=4b89904f-7481-4ace-968e-c8d463b85388&amp;ViewType=2&amp;DanWeiType=13&amp;DanWeiGuid=3442dda5-ee3f-4cd1-b804-6b0aa0898d62"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清水河县第一中学新建项目设计施工一体化</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15、</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"http://ggzy.huhhot.gov.cn/hshy/HuiYuanInfoMis2_HHHT/BackEnd/ShiGongYeJi/ShiGongYeJi_Detail.aspx?RowGuid=b3a9177b-b0d6-4753-8be4-dd2efe1ea8df&amp;ViewType=2&amp;DanWeiType=13&amp;DanWeiGuid=3442dda5-ee3f-4cd1-b804-6b0aa0898d62"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集宁师范学院逸夫教学楼</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16、</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"http://ggzy.huhhot.gov.cn/hshy/HuiYuanInfoMis2_HHHT/BackEnd/ShiGongYeJi/ShiGongYeJi_Detail.aspx?RowGuid=189a466c-d9f1-4f2e-bdd7-0d010fb71b7f&amp;ViewType=2&amp;DanWeiType=13&amp;DanWeiGuid=3442dda5-ee3f-4cd1-b804-6b0aa0898d62"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凉城县“金穗豪庭”住在小区建设项目</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17、</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"http://ggzy.huhhot.gov.cn/hshy/HuiYuanInfoMis2_HHHT/BackEnd/ShiGongYeJi/ShiGongYeJi_Detail.aspx?RowGuid=0c67c375-9147-4568-b295-9b95326becf2&amp;ViewType=2&amp;DanWeiType=13&amp;DanWeiGuid=3442dda5-ee3f-4cd1-b804-6b0aa0898d62"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内蒙古电子信息学院学生公寓A、B、C栋楼工程施工</w:t>
            </w:r>
            <w:r>
              <w:rPr>
                <w:rFonts w:ascii="宋体" w:hAnsi="宋体" w:eastAsia="宋体" w:cs="宋体"/>
                <w:color w:val="0000FF"/>
                <w:kern w:val="0"/>
                <w:sz w:val="24"/>
                <w:szCs w:val="24"/>
                <w:u w:val="single"/>
                <w:lang w:val="en-US" w:eastAsia="zh-CN" w:bidi="ar"/>
              </w:rPr>
              <w:fldChar w:fldCharType="end"/>
            </w:r>
          </w:p>
        </w:tc>
      </w:tr>
      <w:tr>
        <w:tblPrEx>
          <w:shd w:val="clear" w:color="auto" w:fill="auto"/>
          <w:tblLayout w:type="fixed"/>
          <w:tblCellMar>
            <w:top w:w="0" w:type="dxa"/>
            <w:left w:w="0" w:type="dxa"/>
            <w:bottom w:w="0" w:type="dxa"/>
            <w:right w:w="0" w:type="dxa"/>
          </w:tblCellMar>
        </w:tblPrEx>
        <w:trPr>
          <w:gridAfter w:val="1"/>
          <w:wAfter w:w="150" w:type="dxa"/>
        </w:trPr>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项目负责人业绩</w:t>
            </w:r>
          </w:p>
        </w:tc>
        <w:tc>
          <w:tcPr>
            <w:tcW w:w="6186" w:type="dxa"/>
            <w:gridSpan w:val="8"/>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1、</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"http://ggzy.huhhot.gov.cn/hshy/HuiYuanInfoMis2_HHHT/BackEnd/ShiGongYeJi/ShiGongYeJi_Detail.aspx?RowGuid=0e9c53b0-5c20-4f9a-ae33-2438233414b1&amp;ViewType=2&amp;DanWeiType=13&amp;DanWeiGuid=3442dda5-ee3f-4cd1-b804-6b0aa0898d62"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土默特左旗沙尔营区域服务中心潮忽闹村十个全覆盖工程建设项目施工</w:t>
            </w:r>
            <w:r>
              <w:rPr>
                <w:rFonts w:ascii="宋体" w:hAnsi="宋体" w:eastAsia="宋体" w:cs="宋体"/>
                <w:color w:val="0000FF"/>
                <w:kern w:val="0"/>
                <w:sz w:val="24"/>
                <w:szCs w:val="24"/>
                <w:u w:val="single"/>
                <w:lang w:val="en-US" w:eastAsia="zh-CN" w:bidi="ar"/>
              </w:rPr>
              <w:fldChar w:fldCharType="end"/>
            </w:r>
          </w:p>
        </w:tc>
      </w:tr>
      <w:tr>
        <w:tblPrEx>
          <w:shd w:val="clear" w:color="auto" w:fill="auto"/>
          <w:tblLayout w:type="fixed"/>
          <w:tblCellMar>
            <w:top w:w="0" w:type="dxa"/>
            <w:left w:w="0" w:type="dxa"/>
            <w:bottom w:w="0" w:type="dxa"/>
            <w:right w:w="0" w:type="dxa"/>
          </w:tblCellMar>
        </w:tblPrEx>
        <w:trPr>
          <w:gridAfter w:val="1"/>
          <w:wAfter w:w="150" w:type="dxa"/>
        </w:trPr>
        <w:tc>
          <w:tcPr>
            <w:tcW w:w="9234" w:type="dxa"/>
            <w:gridSpan w:val="9"/>
            <w:tcBorders>
              <w:top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18"/>
                <w:szCs w:val="18"/>
              </w:rPr>
            </w:pPr>
            <w:r>
              <w:rPr>
                <w:rFonts w:ascii="宋体" w:hAnsi="宋体" w:eastAsia="宋体" w:cs="宋体"/>
                <w:color w:val="000000"/>
                <w:kern w:val="0"/>
                <w:sz w:val="18"/>
                <w:szCs w:val="18"/>
                <w:lang w:val="en-US" w:eastAsia="zh-CN" w:bidi="ar"/>
              </w:rPr>
              <w:t> </w:t>
            </w:r>
          </w:p>
        </w:tc>
      </w:tr>
      <w:tr>
        <w:tblPrEx>
          <w:tblLayout w:type="fixed"/>
          <w:tblCellMar>
            <w:top w:w="0" w:type="dxa"/>
            <w:left w:w="0" w:type="dxa"/>
            <w:bottom w:w="0" w:type="dxa"/>
            <w:right w:w="0" w:type="dxa"/>
          </w:tblCellMar>
        </w:tblPrEx>
        <w:trPr>
          <w:gridAfter w:val="1"/>
          <w:wAfter w:w="150" w:type="dxa"/>
        </w:trPr>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第2候选人</w:t>
            </w:r>
          </w:p>
        </w:tc>
        <w:tc>
          <w:tcPr>
            <w:tcW w:w="6186" w:type="dxa"/>
            <w:gridSpan w:val="8"/>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"http://ggzy.huhhot.gov.cn/hshy/HuiYuanInfoMis2_HHHT/BackEnd/FrameAll.aspx?ViewType=2&amp;DanWeiType=13&amp;DanWeiGuid=08ba4d01-5d49-4f13-993d-68199d15bf04&amp;currentdanweiguid=08ba4d01-5d49-4f13-993d-68199d15bf04"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内蒙古建设股份有限公司</w:t>
            </w:r>
            <w:r>
              <w:rPr>
                <w:rFonts w:ascii="宋体" w:hAnsi="宋体" w:eastAsia="宋体" w:cs="宋体"/>
                <w:color w:val="0000FF"/>
                <w:kern w:val="0"/>
                <w:sz w:val="24"/>
                <w:szCs w:val="24"/>
                <w:u w:val="single"/>
                <w:lang w:val="en-US" w:eastAsia="zh-CN" w:bidi="ar"/>
              </w:rPr>
              <w:fldChar w:fldCharType="end"/>
            </w:r>
          </w:p>
        </w:tc>
      </w:tr>
      <w:tr>
        <w:tblPrEx>
          <w:shd w:val="clear" w:color="auto" w:fill="auto"/>
          <w:tblLayout w:type="fixed"/>
          <w:tblCellMar>
            <w:top w:w="0" w:type="dxa"/>
            <w:left w:w="0" w:type="dxa"/>
            <w:bottom w:w="0" w:type="dxa"/>
            <w:right w:w="0" w:type="dxa"/>
          </w:tblCellMar>
        </w:tblPrEx>
        <w:trPr>
          <w:gridAfter w:val="1"/>
          <w:wAfter w:w="150" w:type="dxa"/>
        </w:trPr>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投标报价</w:t>
            </w:r>
          </w:p>
        </w:tc>
        <w:tc>
          <w:tcPr>
            <w:tcW w:w="2734"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1682313.00  元</w:t>
            </w:r>
          </w:p>
        </w:tc>
        <w:tc>
          <w:tcPr>
            <w:tcW w:w="1582"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质    量</w:t>
            </w:r>
          </w:p>
        </w:tc>
        <w:tc>
          <w:tcPr>
            <w:tcW w:w="1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合格</w:t>
            </w:r>
          </w:p>
        </w:tc>
      </w:tr>
      <w:tr>
        <w:tblPrEx>
          <w:tblLayout w:type="fixed"/>
          <w:tblCellMar>
            <w:top w:w="0" w:type="dxa"/>
            <w:left w:w="0" w:type="dxa"/>
            <w:bottom w:w="0" w:type="dxa"/>
            <w:right w:w="0" w:type="dxa"/>
          </w:tblCellMar>
        </w:tblPrEx>
        <w:trPr>
          <w:gridAfter w:val="1"/>
          <w:wAfter w:w="150" w:type="dxa"/>
        </w:trPr>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工    期</w:t>
            </w:r>
          </w:p>
        </w:tc>
        <w:tc>
          <w:tcPr>
            <w:tcW w:w="2734"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100 日历天</w:t>
            </w:r>
          </w:p>
        </w:tc>
        <w:tc>
          <w:tcPr>
            <w:tcW w:w="1582"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评标分数</w:t>
            </w:r>
          </w:p>
        </w:tc>
        <w:tc>
          <w:tcPr>
            <w:tcW w:w="1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color w:val="000000"/>
                <w:sz w:val="24"/>
                <w:szCs w:val="24"/>
              </w:rPr>
              <w:t>87.19 分 </w:t>
            </w:r>
          </w:p>
        </w:tc>
      </w:tr>
      <w:tr>
        <w:tblPrEx>
          <w:tblLayout w:type="fixed"/>
          <w:tblCellMar>
            <w:top w:w="0" w:type="dxa"/>
            <w:left w:w="0" w:type="dxa"/>
            <w:bottom w:w="0" w:type="dxa"/>
            <w:right w:w="0" w:type="dxa"/>
          </w:tblCellMar>
        </w:tblPrEx>
        <w:trPr>
          <w:gridAfter w:val="1"/>
          <w:wAfter w:w="150" w:type="dxa"/>
        </w:trPr>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项目负责人</w:t>
            </w:r>
          </w:p>
        </w:tc>
        <w:tc>
          <w:tcPr>
            <w:tcW w:w="2734"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郭瑞霞</w:t>
            </w:r>
          </w:p>
        </w:tc>
        <w:tc>
          <w:tcPr>
            <w:tcW w:w="1582"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注册编号</w:t>
            </w:r>
          </w:p>
        </w:tc>
        <w:tc>
          <w:tcPr>
            <w:tcW w:w="1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蒙215141633489</w:t>
            </w:r>
          </w:p>
        </w:tc>
      </w:tr>
      <w:tr>
        <w:tblPrEx>
          <w:tblLayout w:type="fixed"/>
          <w:tblCellMar>
            <w:top w:w="0" w:type="dxa"/>
            <w:left w:w="0" w:type="dxa"/>
            <w:bottom w:w="0" w:type="dxa"/>
            <w:right w:w="0" w:type="dxa"/>
          </w:tblCellMar>
        </w:tblPrEx>
        <w:trPr>
          <w:gridAfter w:val="1"/>
          <w:wAfter w:w="150" w:type="dxa"/>
        </w:trPr>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投标所用业绩</w:t>
            </w:r>
          </w:p>
        </w:tc>
        <w:tc>
          <w:tcPr>
            <w:tcW w:w="6186" w:type="dxa"/>
            <w:gridSpan w:val="8"/>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1、</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"http://ggzy.huhhot.gov.cn/hshy/HuiYuanInfoMis2_HHHT/BackEnd/ShiGongYeJi/ShiGongYeJi_Detail.aspx?RowGuid=69b45463-204d-473e-aee5-77b062dd67cd&amp;ViewType=2&amp;DanWeiType=13&amp;DanWeiGuid=08ba4d01-5d49-4f13-993d-68199d15bf04"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塞外安康新居一期</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2、</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"http://ggzy.huhhot.gov.cn/hshy/HuiYuanInfoMis2_HHHT/BackEnd/ShiGongYeJi/ShiGongYeJi_Detail.aspx?RowGuid=0b852dae-856c-4837-9807-ae5ed221a01f&amp;ViewType=2&amp;DanWeiType=13&amp;DanWeiGuid=08ba4d01-5d49-4f13-993d-68199d15bf04"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呼和浩特大学生创业就业综合服务中心装修项目施工</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3、</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"http://ggzy.huhhot.gov.cn/hshy/HuiYuanInfoMis2_HHHT/BackEnd/ShiGongYeJi/ShiGongYeJi_Detail.aspx?RowGuid=5b29e428-0b64-4ee3-9e46-4530bb3c7387&amp;ViewType=2&amp;DanWeiType=13&amp;DanWeiGuid=08ba4d01-5d49-4f13-993d-68199d15bf04"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医疗气体、机房设备及药浴用房装修</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4、</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"http://ggzy.huhhot.gov.cn/hshy/HuiYuanInfoMis2_HHHT/BackEnd/ShiGongYeJi/ShiGongYeJi_Detail.aspx?RowGuid=10b134c3-9214-4618-9e0a-653e34e48c09&amp;ViewType=2&amp;DanWeiType=13&amp;DanWeiGuid=08ba4d01-5d49-4f13-993d-68199d15bf04"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呼和浩特市康居家园公租房小区公寓楼及社区服务中心等装修工程施工</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5、</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"http://ggzy.huhhot.gov.cn/hshy/HuiYuanInfoMis2_HHHT/BackEnd/ShiGongYeJi/ShiGongYeJi_Detail.aspx?RowGuid=271c6508-86ca-4101-bc3c-e75b85905cc4&amp;ViewType=2&amp;DanWeiType=13&amp;DanWeiGuid=08ba4d01-5d49-4f13-993d-68199d15bf04"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呼和浩特市新城区“塞外安居新城”公租房建设项目施工</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6、</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"http://ggzy.huhhot.gov.cn/hshy/HuiYuanInfoMis2_HHHT/BackEnd/ShiGongYeJi/ShiGongYeJi_Detail.aspx?RowGuid=6243db75-1f30-4e00-b6ea-f40babc1a7b3&amp;ViewType=2&amp;DanWeiType=13&amp;DanWeiGuid=08ba4d01-5d49-4f13-993d-68199d15bf04"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清水河县第一高级职业中学宿舍楼和食堂建设项目</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7、</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"http://ggzy.huhhot.gov.cn/hshy/HuiYuanInfoMis2_HHHT/BackEnd/ShiGongYeJi/ShiGongYeJi_Detail.aspx?RowGuid=80e25046-a7d0-412b-a4cc-b5847694de0b&amp;ViewType=2&amp;DanWeiType=13&amp;DanWeiGuid=08ba4d01-5d49-4f13-993d-68199d15bf04"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呼和浩特市新城区古路板村棚户区改造一期1#～13#楼工程施工</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8、</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"http://ggzy.huhhot.gov.cn/hshy/HuiYuanInfoMis2_HHHT/BackEnd/ShiGongYeJi/ShiGongYeJi_Detail.aspx?RowGuid=d4df4ca5-2b4d-448b-a2ba-08081bf62c77&amp;ViewType=2&amp;DanWeiType=13&amp;DanWeiGuid=08ba4d01-5d49-4f13-993d-68199d15bf04"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乌兰察布市中心医院医疗综合楼建设项目</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9、</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"http://ggzy.huhhot.gov.cn/hshy/HuiYuanInfoMis2_HHHT/BackEnd/ShiGongYeJi/ShiGongYeJi_Detail.aspx?RowGuid=f1c8826d-890b-42a3-bcbe-7e912d0b30fb&amp;ViewType=2&amp;DanWeiType=13&amp;DanWeiGuid=08ba4d01-5d49-4f13-993d-68199d15bf04"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呼和浩特东客站地下综合体公共区域装饰装修工程三标段</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10、</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"http://ggzy.huhhot.gov.cn/hshy/HuiYuanInfoMis2_HHHT/BackEnd/ShiGongYeJi/ShiGongYeJi_Detail.aspx?RowGuid=2acb081e-241d-469b-9bf9-728925ec7c05&amp;ViewType=2&amp;DanWeiType=13&amp;DanWeiGuid=08ba4d01-5d49-4f13-993d-68199d15bf04"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呼和浩特市昭乌达路、哲里木路街景整治工程施工（第二标段：哲里木路）</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11、</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"http://ggzy.huhhot.gov.cn/hshy/HuiYuanInfoMis2_HHHT/BackEnd/ShiGongYeJi/ShiGongYeJi_Detail.aspx?RowGuid=d96f8d49-4d44-410c-8228-e6e8b9f47c5e&amp;ViewType=2&amp;DanWeiType=13&amp;DanWeiGuid=08ba4d01-5d49-4f13-993d-68199d15bf04"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呼和浩特市回民区2016老旧住宅小区综合整治改造项目施工第十一标段</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12、</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"http://ggzy.huhhot.gov.cn/hshy/HuiYuanInfoMis2_HHHT/BackEnd/ShiGongYeJi/ShiGongYeJi_Detail.aspx?RowGuid=571f568f-a37d-481e-8ec3-c6b610168bad&amp;ViewType=2&amp;DanWeiType=13&amp;DanWeiGuid=08ba4d01-5d49-4f13-993d-68199d15bf04"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内蒙古自治区中医医院医技及住院综合楼项目</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13、</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"http://ggzy.huhhot.gov.cn/hshy/HuiYuanInfoMis2_HHHT/BackEnd/ShiGongYeJi/ShiGongYeJi_Detail.aspx?RowGuid=2ba1fd33-9a89-4922-a6fb-35e62e22ec04&amp;ViewType=2&amp;DanWeiType=13&amp;DanWeiGuid=08ba4d01-5d49-4f13-993d-68199d15bf04"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2017年度呼和浩特市配建公共租赁住房装修项目施工</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14、</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"http://ggzy.huhhot.gov.cn/hshy/HuiYuanInfoMis2_HHHT/BackEnd/ShiGongYeJi/ShiGongYeJi_Detail.aspx?RowGuid=f7ccb853-b838-43c2-b9b6-4c668a6a71eb&amp;ViewType=2&amp;DanWeiType=13&amp;DanWeiGuid=08ba4d01-5d49-4f13-993d-68199d15bf04"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中国移动（呼和浩特）数据中心一期二阶段工程A01、A04、A08、A10管理机服务用房（含地下部分）工程</w:t>
            </w:r>
            <w:r>
              <w:rPr>
                <w:rFonts w:ascii="宋体" w:hAnsi="宋体" w:eastAsia="宋体" w:cs="宋体"/>
                <w:color w:val="0000FF"/>
                <w:kern w:val="0"/>
                <w:sz w:val="24"/>
                <w:szCs w:val="24"/>
                <w:u w:val="single"/>
                <w:lang w:val="en-US" w:eastAsia="zh-CN" w:bidi="ar"/>
              </w:rPr>
              <w:fldChar w:fldCharType="end"/>
            </w:r>
          </w:p>
        </w:tc>
      </w:tr>
      <w:tr>
        <w:tblPrEx>
          <w:shd w:val="clear" w:color="auto" w:fill="auto"/>
          <w:tblLayout w:type="fixed"/>
          <w:tblCellMar>
            <w:top w:w="0" w:type="dxa"/>
            <w:left w:w="0" w:type="dxa"/>
            <w:bottom w:w="0" w:type="dxa"/>
            <w:right w:w="0" w:type="dxa"/>
          </w:tblCellMar>
        </w:tblPrEx>
        <w:trPr>
          <w:gridAfter w:val="1"/>
          <w:wAfter w:w="150" w:type="dxa"/>
        </w:trPr>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项目负责人业绩</w:t>
            </w:r>
          </w:p>
        </w:tc>
        <w:tc>
          <w:tcPr>
            <w:tcW w:w="6186" w:type="dxa"/>
            <w:gridSpan w:val="8"/>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jc w:val="left"/>
              <w:rPr>
                <w:rFonts w:hint="eastAsia" w:ascii="宋体" w:hAnsi="宋体" w:eastAsia="宋体" w:cs="宋体"/>
                <w:color w:val="000000"/>
                <w:sz w:val="24"/>
                <w:szCs w:val="24"/>
              </w:rPr>
            </w:pPr>
          </w:p>
        </w:tc>
      </w:tr>
      <w:tr>
        <w:tblPrEx>
          <w:tblLayout w:type="fixed"/>
          <w:tblCellMar>
            <w:top w:w="0" w:type="dxa"/>
            <w:left w:w="0" w:type="dxa"/>
            <w:bottom w:w="0" w:type="dxa"/>
            <w:right w:w="0" w:type="dxa"/>
          </w:tblCellMar>
        </w:tblPrEx>
        <w:trPr>
          <w:gridAfter w:val="1"/>
          <w:wAfter w:w="150" w:type="dxa"/>
        </w:trPr>
        <w:tc>
          <w:tcPr>
            <w:tcW w:w="9234" w:type="dxa"/>
            <w:gridSpan w:val="9"/>
            <w:tcBorders>
              <w:top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18"/>
                <w:szCs w:val="18"/>
              </w:rPr>
            </w:pPr>
            <w:r>
              <w:rPr>
                <w:rFonts w:ascii="宋体" w:hAnsi="宋体" w:eastAsia="宋体" w:cs="宋体"/>
                <w:color w:val="000000"/>
                <w:kern w:val="0"/>
                <w:sz w:val="18"/>
                <w:szCs w:val="18"/>
                <w:lang w:val="en-US" w:eastAsia="zh-CN" w:bidi="ar"/>
              </w:rPr>
              <w:t> </w:t>
            </w:r>
          </w:p>
        </w:tc>
      </w:tr>
      <w:tr>
        <w:tblPrEx>
          <w:tblLayout w:type="fixed"/>
          <w:tblCellMar>
            <w:top w:w="0" w:type="dxa"/>
            <w:left w:w="0" w:type="dxa"/>
            <w:bottom w:w="0" w:type="dxa"/>
            <w:right w:w="0" w:type="dxa"/>
          </w:tblCellMar>
        </w:tblPrEx>
        <w:trPr>
          <w:gridAfter w:val="1"/>
          <w:wAfter w:w="150" w:type="dxa"/>
        </w:trPr>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第3候选人</w:t>
            </w:r>
          </w:p>
        </w:tc>
        <w:tc>
          <w:tcPr>
            <w:tcW w:w="6186" w:type="dxa"/>
            <w:gridSpan w:val="8"/>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"http://ggzy.huhhot.gov.cn/hshy/HuiYuanInfoMis2_HHHT/BackEnd/FrameAll.aspx?ViewType=2&amp;DanWeiType=13&amp;DanWeiGuid=a6aa984f-6a26-4983-9344-43f5f7829ac2&amp;currentdanweiguid=a6aa984f-6a26-4983-9344-43f5f7829ac2"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内蒙古城建工程股份有限公司</w:t>
            </w:r>
            <w:r>
              <w:rPr>
                <w:rFonts w:ascii="宋体" w:hAnsi="宋体" w:eastAsia="宋体" w:cs="宋体"/>
                <w:color w:val="0000FF"/>
                <w:kern w:val="0"/>
                <w:sz w:val="24"/>
                <w:szCs w:val="24"/>
                <w:u w:val="single"/>
                <w:lang w:val="en-US" w:eastAsia="zh-CN" w:bidi="ar"/>
              </w:rPr>
              <w:fldChar w:fldCharType="end"/>
            </w:r>
          </w:p>
        </w:tc>
      </w:tr>
      <w:tr>
        <w:tblPrEx>
          <w:shd w:val="clear" w:color="auto" w:fill="auto"/>
          <w:tblLayout w:type="fixed"/>
          <w:tblCellMar>
            <w:top w:w="0" w:type="dxa"/>
            <w:left w:w="0" w:type="dxa"/>
            <w:bottom w:w="0" w:type="dxa"/>
            <w:right w:w="0" w:type="dxa"/>
          </w:tblCellMar>
        </w:tblPrEx>
        <w:trPr>
          <w:gridAfter w:val="1"/>
          <w:wAfter w:w="150" w:type="dxa"/>
        </w:trPr>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投标报价</w:t>
            </w:r>
          </w:p>
        </w:tc>
        <w:tc>
          <w:tcPr>
            <w:tcW w:w="259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1647621.00  元</w:t>
            </w:r>
          </w:p>
        </w:tc>
        <w:tc>
          <w:tcPr>
            <w:tcW w:w="1719" w:type="dxa"/>
            <w:gridSpan w:val="4"/>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质    量</w:t>
            </w:r>
          </w:p>
        </w:tc>
        <w:tc>
          <w:tcPr>
            <w:tcW w:w="1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合格</w:t>
            </w:r>
          </w:p>
        </w:tc>
      </w:tr>
      <w:tr>
        <w:tblPrEx>
          <w:tblLayout w:type="fixed"/>
          <w:tblCellMar>
            <w:top w:w="0" w:type="dxa"/>
            <w:left w:w="0" w:type="dxa"/>
            <w:bottom w:w="0" w:type="dxa"/>
            <w:right w:w="0" w:type="dxa"/>
          </w:tblCellMar>
        </w:tblPrEx>
        <w:trPr>
          <w:gridAfter w:val="1"/>
          <w:wAfter w:w="150" w:type="dxa"/>
        </w:trPr>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工    期</w:t>
            </w:r>
          </w:p>
        </w:tc>
        <w:tc>
          <w:tcPr>
            <w:tcW w:w="259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100 日历天</w:t>
            </w:r>
          </w:p>
        </w:tc>
        <w:tc>
          <w:tcPr>
            <w:tcW w:w="1719" w:type="dxa"/>
            <w:gridSpan w:val="4"/>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评标分数</w:t>
            </w:r>
          </w:p>
        </w:tc>
        <w:tc>
          <w:tcPr>
            <w:tcW w:w="1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color w:val="000000"/>
                <w:sz w:val="24"/>
                <w:szCs w:val="24"/>
              </w:rPr>
              <w:t>84.39 分 </w:t>
            </w:r>
          </w:p>
        </w:tc>
      </w:tr>
      <w:tr>
        <w:tblPrEx>
          <w:tblLayout w:type="fixed"/>
          <w:tblCellMar>
            <w:top w:w="0" w:type="dxa"/>
            <w:left w:w="0" w:type="dxa"/>
            <w:bottom w:w="0" w:type="dxa"/>
            <w:right w:w="0" w:type="dxa"/>
          </w:tblCellMar>
        </w:tblPrEx>
        <w:trPr>
          <w:gridAfter w:val="1"/>
          <w:wAfter w:w="150" w:type="dxa"/>
        </w:trPr>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项目负责人</w:t>
            </w:r>
          </w:p>
        </w:tc>
        <w:tc>
          <w:tcPr>
            <w:tcW w:w="259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王燕辉</w:t>
            </w:r>
          </w:p>
        </w:tc>
        <w:tc>
          <w:tcPr>
            <w:tcW w:w="1719" w:type="dxa"/>
            <w:gridSpan w:val="4"/>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注册编号</w:t>
            </w:r>
          </w:p>
        </w:tc>
        <w:tc>
          <w:tcPr>
            <w:tcW w:w="1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蒙215151632882</w:t>
            </w:r>
          </w:p>
        </w:tc>
      </w:tr>
      <w:tr>
        <w:tblPrEx>
          <w:tblLayout w:type="fixed"/>
          <w:tblCellMar>
            <w:top w:w="0" w:type="dxa"/>
            <w:left w:w="0" w:type="dxa"/>
            <w:bottom w:w="0" w:type="dxa"/>
            <w:right w:w="0" w:type="dxa"/>
          </w:tblCellMar>
        </w:tblPrEx>
        <w:trPr>
          <w:gridAfter w:val="1"/>
          <w:wAfter w:w="150" w:type="dxa"/>
        </w:trPr>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投标所用业绩</w:t>
            </w:r>
          </w:p>
        </w:tc>
        <w:tc>
          <w:tcPr>
            <w:tcW w:w="6186" w:type="dxa"/>
            <w:gridSpan w:val="8"/>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1、</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"http://ggzy.huhhot.gov.cn/hshy/HuiYuanInfoMis2_HHHT/BackEnd/ShiGongYeJi/ShiGongYeJi_Detail.aspx?RowGuid=1587e5a1-5622-44cc-981d-9978b678a47c&amp;ViewType=2&amp;DanWeiType=13&amp;DanWeiGuid=a6aa984f-6a26-4983-9344-43f5f7829ac2"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赤峰市公安局红山区分局公安机关业务技术用房</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2、</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"http://ggzy.huhhot.gov.cn/hshy/HuiYuanInfoMis2_HHHT/BackEnd/ShiGongYeJi/ShiGongYeJi_Detail.aspx?RowGuid=27ca62b3-82cf-48cd-bda3-6634ddf2b532&amp;ViewType=2&amp;DanWeiType=13&amp;DanWeiGuid=a6aa984f-6a26-4983-9344-43f5f7829ac2"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赤峰市公安局红山区分局综合办公楼</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3、</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"http://ggzy.huhhot.gov.cn/hshy/HuiYuanInfoMis2_HHHT/BackEnd/ShiGongYeJi/ShiGongYeJi_Detail.aspx?RowGuid=75eb179b-29bc-4731-8829-54779d7a59a7&amp;ViewType=2&amp;DanWeiType=13&amp;DanWeiGuid=a6aa984f-6a26-4983-9344-43f5f7829ac2"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中央储备粮巴彦淖尔直属库乌拉山分库建仓项目施工工程</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4、</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"http://ggzy.huhhot.gov.cn/hshy/HuiYuanInfoMis2_HHHT/BackEnd/ShiGongYeJi/ShiGongYeJi_Detail.aspx?RowGuid=672ed9a4-d565-4ee4-8532-d7c2f451c329&amp;ViewType=2&amp;DanWeiType=13&amp;DanWeiGuid=a6aa984f-6a26-4983-9344-43f5f7829ac2"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武川县耗赖山乡南房子村新建食用菌大棚项目第一项目区 （六标段）</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5、</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"http://ggzy.huhhot.gov.cn/hshy/HuiYuanInfoMis2_HHHT/BackEnd/ShiGongYeJi/ShiGongYeJi_Detail.aspx?RowGuid=afaa8c62-cd79-4ebd-96a0-d2c0780b920a&amp;ViewType=2&amp;DanWeiType=13&amp;DanWeiGuid=a6aa984f-6a26-4983-9344-43f5f7829ac2"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内蒙古第二建设股份有限公司分割到内蒙古第四建设股份有限公司的业绩明细</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6、</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"http://ggzy.huhhot.gov.cn/hshy/HuiYuanInfoMis2_HHHT/BackEnd/ShiGongYeJi/ShiGongYeJi_Detail.aspx?RowGuid=ea9c59bb-df24-4686-ba93-c161d6fff530&amp;ViewType=2&amp;DanWeiType=13&amp;DanWeiGuid=a6aa984f-6a26-4983-9344-43f5f7829ac2"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呼和浩特市赛罕区西把栅中心校大厂库伦小学新建教学楼工程施工</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7、</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"http://ggzy.huhhot.gov.cn/hshy/HuiYuanInfoMis2_HHHT/BackEnd/ShiGongYeJi/ShiGongYeJi_Detail.aspx?RowGuid=c2ef4726-420a-44d0-bc7c-a68a9abbfdb1&amp;ViewType=2&amp;DanWeiType=13&amp;DanWeiGuid=a6aa984f-6a26-4983-9344-43f5f7829ac2"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武川县哈乐镇八股地村食用菌生产基地建设项目（八标段）</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8、</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"http://ggzy.huhhot.gov.cn/hshy/HuiYuanInfoMis2_HHHT/BackEnd/ShiGongYeJi/ShiGongYeJi_Detail.aspx?RowGuid=a10ce42f-b0be-4f08-bd09-62bdb7c273e7&amp;ViewType=2&amp;DanWeiType=13&amp;DanWeiGuid=a6aa984f-6a26-4983-9344-43f5f7829ac2"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红云红河烟草（集团）有限责任公司乌兰浩特卷烟厂易地技改填平补齐项目片烟库及辅料周转库建筑安装工程</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9、</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"http://ggzy.huhhot.gov.cn/hshy/HuiYuanInfoMis2_HHHT/BackEnd/ShiGongYeJi/ShiGongYeJi_Detail.aspx?RowGuid=b543223c-d74e-4fc9-9fff-f22083fe733e&amp;ViewType=2&amp;DanWeiType=13&amp;DanWeiGuid=a6aa984f-6a26-4983-9344-43f5f7829ac2"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内蒙古自治区涉密载体销毁中心建设项目</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10、</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"http://ggzy.huhhot.gov.cn/hshy/HuiYuanInfoMis2_HHHT/BackEnd/ShiGongYeJi/ShiGongYeJi_Detail.aspx?RowGuid=dd91e303-b152-4227-8adc-b5c19b18d86b&amp;ViewType=2&amp;DanWeiType=13&amp;DanWeiGuid=a6aa984f-6a26-4983-9344-43f5f7829ac2"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呼和浩特市昭君文化旅游区建设项目5D影院空调维修改造工程施工</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11、</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"http://ggzy.huhhot.gov.cn/hshy/HuiYuanInfoMis2_HHHT/BackEnd/ShiGongYeJi/ShiGongYeJi_Detail.aspx?RowGuid=3401e8e1-6507-477f-a46f-3a3f7b15c7bf&amp;ViewType=2&amp;DanWeiType=13&amp;DanWeiGuid=a6aa984f-6a26-4983-9344-43f5f7829ac2"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内蒙古武川县第一中学消防维修改造工程</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12、</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"http://ggzy.huhhot.gov.cn/hshy/HuiYuanInfoMis2_HHHT/BackEnd/ShiGongYeJi/ShiGongYeJi_Detail.aspx?RowGuid=99a11d4a-c190-4b51-b904-a890d20fc6cc&amp;ViewType=2&amp;DanWeiType=13&amp;DanWeiGuid=a6aa984f-6a26-4983-9344-43f5f7829ac2"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呼和浩特留学人员创业园—呼和浩特市科创中心内部装饰装修设计与施工</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13、</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"http://ggzy.huhhot.gov.cn/hshy/HuiYuanInfoMis2_HHHT/BackEnd/ShiGongYeJi/ShiGongYeJi_Detail.aspx?RowGuid=9678f6cd-d312-45b0-82ae-23e17ef24203&amp;ViewType=2&amp;DanWeiType=13&amp;DanWeiGuid=a6aa984f-6a26-4983-9344-43f5f7829ac2"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呼和浩特市新华大街（呼伦贝尔路-白塔机场段）（二期）及成吉思汗大街部分路段街景整治项目B组施工设计一体化</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14、</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"http://ggzy.huhhot.gov.cn/hshy/HuiYuanInfoMis2_HHHT/BackEnd/ShiGongYeJi/ShiGongYeJi_Detail.aspx?RowGuid=18f1fc12-afc3-4490-913f-74f96ceffe81&amp;ViewType=2&amp;DanWeiType=13&amp;DanWeiGuid=a6aa984f-6a26-4983-9344-43f5f7829ac2"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雏鹰农牧集团（内蒙古）有限公司察右后旗40万吨饲料厂房项目平房仓、综合水泵房、总配电室工程</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15、</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"http://ggzy.huhhot.gov.cn/hshy/HuiYuanInfoMis2_HHHT/BackEnd/ShiGongYeJi/ShiGongYeJi_Detail.aspx?RowGuid=fea2a8f9-3cff-4fe2-940e-bf26ac6b9613&amp;ViewType=2&amp;DanWeiType=13&amp;DanWeiGuid=a6aa984f-6a26-4983-9344-43f5f7829ac2"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呼和浩特市扎达盖公园体育馆配套用房及景观工程</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16、</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"http://ggzy.huhhot.gov.cn/hshy/HuiYuanInfoMis2_HHHT/BackEnd/ShiGongYeJi/ShiGongYeJi_Detail.aspx?RowGuid=4a876b1f-715b-45d4-be32-969a8959b2c6&amp;ViewType=2&amp;DanWeiType=13&amp;DanWeiGuid=a6aa984f-6a26-4983-9344-43f5f7829ac2"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金隅环球金融中心项目公寓室内精装修工程</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17、</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"http://ggzy.huhhot.gov.cn/hshy/HuiYuanInfoMis2_HHHT/BackEnd/ShiGongYeJi/ShiGongYeJi_Detail.aspx?RowGuid=ad9a7421-df95-4adf-b1a1-9f5534ec7f1d&amp;ViewType=2&amp;DanWeiType=13&amp;DanWeiGuid=a6aa984f-6a26-4983-9344-43f5f7829ac2"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华电土右电厂2×660MW空冷机组工程--生产办公楼装饰装修</w:t>
            </w:r>
            <w:r>
              <w:rPr>
                <w:rFonts w:ascii="宋体" w:hAnsi="宋体" w:eastAsia="宋体" w:cs="宋体"/>
                <w:color w:val="0000FF"/>
                <w:kern w:val="0"/>
                <w:sz w:val="24"/>
                <w:szCs w:val="24"/>
                <w:u w:val="single"/>
                <w:lang w:val="en-US" w:eastAsia="zh-CN" w:bidi="ar"/>
              </w:rPr>
              <w:fldChar w:fldCharType="end"/>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18、</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"http://ggzy.huhhot.gov.cn/hshy/HuiYuanInfoMis2_HHHT/BackEnd/ShiGongYeJi/ShiGongYeJi_Detail.aspx?RowGuid=d33a67d4-fce1-44d9-bf95-1dcdfd9da590&amp;ViewType=2&amp;DanWeiType=13&amp;DanWeiGuid=a6aa984f-6a26-4983-9344-43f5f7829ac2"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呼和浩特市赛罕区东风路小学教学辅楼维修改造工程施工</w:t>
            </w:r>
            <w:r>
              <w:rPr>
                <w:rFonts w:ascii="宋体" w:hAnsi="宋体" w:eastAsia="宋体" w:cs="宋体"/>
                <w:color w:val="0000FF"/>
                <w:kern w:val="0"/>
                <w:sz w:val="24"/>
                <w:szCs w:val="24"/>
                <w:u w:val="single"/>
                <w:lang w:val="en-US" w:eastAsia="zh-CN" w:bidi="ar"/>
              </w:rPr>
              <w:fldChar w:fldCharType="end"/>
            </w:r>
          </w:p>
        </w:tc>
      </w:tr>
      <w:tr>
        <w:tblPrEx>
          <w:shd w:val="clear" w:color="auto" w:fill="auto"/>
          <w:tblLayout w:type="fixed"/>
          <w:tblCellMar>
            <w:top w:w="0" w:type="dxa"/>
            <w:left w:w="0" w:type="dxa"/>
            <w:bottom w:w="0" w:type="dxa"/>
            <w:right w:w="0" w:type="dxa"/>
          </w:tblCellMar>
        </w:tblPrEx>
        <w:trPr>
          <w:gridAfter w:val="1"/>
          <w:wAfter w:w="150" w:type="dxa"/>
        </w:trPr>
        <w:tc>
          <w:tcPr>
            <w:tcW w:w="3048"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项目负责人业绩</w:t>
            </w:r>
          </w:p>
        </w:tc>
        <w:tc>
          <w:tcPr>
            <w:tcW w:w="6186" w:type="dxa"/>
            <w:gridSpan w:val="8"/>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24"/>
                <w:szCs w:val="24"/>
              </w:rPr>
            </w:pPr>
            <w:r>
              <w:rPr>
                <w:rFonts w:ascii="宋体" w:hAnsi="宋体" w:eastAsia="宋体" w:cs="宋体"/>
                <w:color w:val="000000"/>
                <w:kern w:val="0"/>
                <w:sz w:val="24"/>
                <w:szCs w:val="24"/>
                <w:lang w:val="en-US" w:eastAsia="zh-CN" w:bidi="ar"/>
              </w:rPr>
              <w:t>1、</w:t>
            </w:r>
            <w:r>
              <w:rPr>
                <w:rFonts w:ascii="宋体" w:hAnsi="宋体" w:eastAsia="宋体" w:cs="宋体"/>
                <w:color w:val="0000FF"/>
                <w:kern w:val="0"/>
                <w:sz w:val="24"/>
                <w:szCs w:val="24"/>
                <w:u w:val="single"/>
                <w:lang w:val="en-US" w:eastAsia="zh-CN" w:bidi="ar"/>
              </w:rPr>
              <w:fldChar w:fldCharType="begin"/>
            </w:r>
            <w:r>
              <w:rPr>
                <w:rFonts w:ascii="宋体" w:hAnsi="宋体" w:eastAsia="宋体" w:cs="宋体"/>
                <w:color w:val="0000FF"/>
                <w:kern w:val="0"/>
                <w:sz w:val="24"/>
                <w:szCs w:val="24"/>
                <w:u w:val="single"/>
                <w:lang w:val="en-US" w:eastAsia="zh-CN" w:bidi="ar"/>
              </w:rPr>
              <w:instrText xml:space="preserve"> HYPERLINK "http://ggzy.huhhot.gov.cn/hshy/HuiYuanInfoMis2_HHHT/BackEnd/ShiGongYeJi/ShiGongYeJi_Detail.aspx?RowGuid=c2ef4726-420a-44d0-bc7c-a68a9abbfdb1&amp;ViewType=2&amp;DanWeiType=13&amp;DanWeiGuid=a6aa984f-6a26-4983-9344-43f5f7829ac2" \t "http://www.ggzyjy.com.cn/hsweb/infodetail/_blank" </w:instrText>
            </w:r>
            <w:r>
              <w:rPr>
                <w:rFonts w:ascii="宋体" w:hAnsi="宋体" w:eastAsia="宋体" w:cs="宋体"/>
                <w:color w:val="0000FF"/>
                <w:kern w:val="0"/>
                <w:sz w:val="24"/>
                <w:szCs w:val="24"/>
                <w:u w:val="single"/>
                <w:lang w:val="en-US" w:eastAsia="zh-CN" w:bidi="ar"/>
              </w:rPr>
              <w:fldChar w:fldCharType="separate"/>
            </w:r>
            <w:r>
              <w:rPr>
                <w:rStyle w:val="4"/>
                <w:rFonts w:ascii="宋体" w:hAnsi="宋体" w:eastAsia="宋体" w:cs="宋体"/>
                <w:color w:val="0000FF"/>
                <w:sz w:val="24"/>
                <w:szCs w:val="24"/>
                <w:u w:val="single"/>
              </w:rPr>
              <w:t>武川县哈乐镇八股地村食用菌生产基地建设项目（八标段）</w:t>
            </w:r>
            <w:r>
              <w:rPr>
                <w:rFonts w:ascii="宋体" w:hAnsi="宋体" w:eastAsia="宋体" w:cs="宋体"/>
                <w:color w:val="0000FF"/>
                <w:kern w:val="0"/>
                <w:sz w:val="24"/>
                <w:szCs w:val="24"/>
                <w:u w:val="single"/>
                <w:lang w:val="en-US" w:eastAsia="zh-CN" w:bidi="ar"/>
              </w:rPr>
              <w:fldChar w:fldCharType="end"/>
            </w:r>
          </w:p>
        </w:tc>
      </w:tr>
      <w:tr>
        <w:tblPrEx>
          <w:shd w:val="clear" w:color="auto" w:fill="auto"/>
          <w:tblLayout w:type="fixed"/>
          <w:tblCellMar>
            <w:top w:w="0" w:type="dxa"/>
            <w:left w:w="0" w:type="dxa"/>
            <w:bottom w:w="0" w:type="dxa"/>
            <w:right w:w="0" w:type="dxa"/>
          </w:tblCellMar>
        </w:tblPrEx>
        <w:trPr>
          <w:gridAfter w:val="1"/>
          <w:wAfter w:w="150" w:type="dxa"/>
        </w:trPr>
        <w:tc>
          <w:tcPr>
            <w:tcW w:w="9234" w:type="dxa"/>
            <w:gridSpan w:val="9"/>
            <w:tcBorders>
              <w:top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sz w:val="18"/>
                <w:szCs w:val="18"/>
              </w:rPr>
            </w:pPr>
            <w:r>
              <w:rPr>
                <w:rFonts w:ascii="宋体" w:hAnsi="宋体" w:eastAsia="宋体" w:cs="宋体"/>
                <w:color w:val="000000"/>
                <w:kern w:val="0"/>
                <w:sz w:val="18"/>
                <w:szCs w:val="18"/>
                <w:lang w:val="en-US" w:eastAsia="zh-CN" w:bidi="ar"/>
              </w:rPr>
              <w:t> </w:t>
            </w:r>
          </w:p>
        </w:tc>
      </w:tr>
    </w:tbl>
    <w:p>
      <w:pPr>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招标人：内蒙古昆明卷烟有限责任公司</w:t>
      </w:r>
    </w:p>
    <w:p>
      <w:pPr>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联系人：白晓敏</w:t>
      </w:r>
    </w:p>
    <w:p>
      <w:pPr>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联系电话：0471-3967261</w:t>
      </w:r>
    </w:p>
    <w:p>
      <w:pPr>
        <w:rPr>
          <w:rFonts w:ascii="宋体" w:hAnsi="宋体" w:eastAsia="宋体" w:cs="宋体"/>
          <w:color w:val="000000"/>
          <w:kern w:val="0"/>
          <w:sz w:val="24"/>
          <w:szCs w:val="24"/>
          <w:lang w:val="en-US" w:eastAsia="zh-CN" w:bidi="ar"/>
        </w:rPr>
      </w:pPr>
    </w:p>
    <w:p>
      <w:pPr>
        <w:rPr>
          <w:rFonts w:hint="eastAsia"/>
          <w:lang w:val="en-US" w:eastAsia="zh-CN"/>
        </w:rPr>
      </w:pPr>
      <w:bookmarkStart w:id="0" w:name="_GoBack"/>
      <w:bookmarkEnd w:id="0"/>
      <w:r>
        <w:rPr>
          <w:rFonts w:ascii="宋体" w:hAnsi="宋体" w:eastAsia="宋体" w:cs="宋体"/>
          <w:color w:val="000000"/>
          <w:kern w:val="0"/>
          <w:sz w:val="24"/>
          <w:szCs w:val="24"/>
          <w:lang w:val="en-US" w:eastAsia="zh-CN" w:bidi="ar"/>
        </w:rPr>
        <w:t>监管部门：赛罕区住房和城乡建设局</w:t>
      </w:r>
    </w:p>
    <w:p>
      <w:pPr>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联系人：云瑞芳</w:t>
      </w:r>
    </w:p>
    <w:p>
      <w:pPr>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联系电话：</w:t>
      </w:r>
      <w:r>
        <w:rPr>
          <w:rFonts w:ascii="宋体" w:hAnsi="宋体" w:eastAsia="宋体" w:cs="宋体"/>
          <w:color w:val="000000"/>
          <w:kern w:val="0"/>
          <w:sz w:val="24"/>
          <w:szCs w:val="24"/>
          <w:lang w:val="en-US" w:eastAsia="zh-CN" w:bidi="ar"/>
        </w:rPr>
        <w:t>0471-6681761</w:t>
      </w:r>
    </w:p>
    <w:p>
      <w:pPr>
        <w:tabs>
          <w:tab w:val="left" w:pos="966"/>
        </w:tabs>
        <w:jc w:val="left"/>
        <w:rPr>
          <w:rFonts w:hint="eastAsia"/>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95524"/>
    <w:rsid w:val="7F99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2018-01-22T10:07:00Z</dcterms:created>
  <dc:creator>安好</dc:creator>
  <cp:lastModifiedBy>安好</cp:lastModifiedBy>
  <dcterms:modified xsi:type="dcterms:W3CDTF">2018-01-22T10:38:21Z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