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96" w:rsidRDefault="004B1F21" w:rsidP="00191409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  <w:r w:rsidRPr="004B1F21">
        <w:rPr>
          <w:rFonts w:ascii="黑体" w:eastAsia="黑体" w:hAnsi="黑体" w:hint="eastAsia"/>
          <w:kern w:val="50"/>
          <w:sz w:val="36"/>
          <w:szCs w:val="36"/>
        </w:rPr>
        <w:t>内蒙古昆明卷烟有限责任公司</w:t>
      </w:r>
      <w:r w:rsidR="00191409" w:rsidRPr="00191409">
        <w:rPr>
          <w:rFonts w:ascii="黑体" w:eastAsia="黑体" w:hAnsi="黑体" w:hint="eastAsia"/>
          <w:kern w:val="50"/>
          <w:sz w:val="36"/>
          <w:szCs w:val="36"/>
        </w:rPr>
        <w:t>中水深度处理设备配电柜及控制柜改造</w:t>
      </w:r>
      <w:r w:rsidRPr="004B1F21">
        <w:rPr>
          <w:rFonts w:ascii="黑体" w:eastAsia="黑体" w:hAnsi="黑体" w:hint="eastAsia"/>
          <w:kern w:val="50"/>
          <w:sz w:val="36"/>
          <w:szCs w:val="36"/>
        </w:rPr>
        <w:t>项目</w:t>
      </w:r>
      <w:r w:rsidR="00AA6685">
        <w:rPr>
          <w:rFonts w:ascii="黑体" w:eastAsia="黑体" w:hAnsi="黑体" w:hint="eastAsia"/>
          <w:kern w:val="50"/>
          <w:sz w:val="36"/>
          <w:szCs w:val="36"/>
        </w:rPr>
        <w:t>中标公示</w:t>
      </w:r>
      <w:r w:rsidR="00191409">
        <w:rPr>
          <w:rFonts w:ascii="黑体" w:eastAsia="黑体" w:hAnsi="黑体"/>
          <w:kern w:val="50"/>
          <w:sz w:val="36"/>
          <w:szCs w:val="36"/>
        </w:rPr>
        <w:tab/>
      </w:r>
    </w:p>
    <w:p w:rsidR="00477896" w:rsidRDefault="00477896">
      <w:pPr>
        <w:spacing w:line="500" w:lineRule="exact"/>
        <w:jc w:val="center"/>
        <w:rPr>
          <w:rFonts w:ascii="黑体" w:eastAsia="黑体" w:hAnsi="黑体"/>
          <w:kern w:val="50"/>
          <w:sz w:val="36"/>
          <w:szCs w:val="36"/>
        </w:rPr>
      </w:pPr>
    </w:p>
    <w:p w:rsidR="00477896" w:rsidRDefault="004B1F21" w:rsidP="008C42F5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bookmarkStart w:id="0" w:name="_GoBack"/>
      <w:bookmarkEnd w:id="0"/>
      <w:r w:rsidRPr="004B1F21"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</w:t>
      </w:r>
      <w:r w:rsidR="00191409" w:rsidRPr="00191409">
        <w:rPr>
          <w:rFonts w:ascii="仿宋_GB2312" w:eastAsia="仿宋_GB2312" w:hAnsi="宋体" w:hint="eastAsia"/>
          <w:color w:val="0D0D0D"/>
          <w:sz w:val="28"/>
          <w:szCs w:val="28"/>
        </w:rPr>
        <w:t>中水深度处理设备配电柜及控制柜改造</w:t>
      </w:r>
      <w:r w:rsidRPr="004B1F21">
        <w:rPr>
          <w:rFonts w:ascii="仿宋_GB2312" w:eastAsia="仿宋_GB2312" w:hAnsi="宋体" w:hint="eastAsia"/>
          <w:color w:val="0D0D0D"/>
          <w:sz w:val="28"/>
          <w:szCs w:val="28"/>
        </w:rPr>
        <w:t>项目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（项目编号：</w:t>
      </w:r>
      <w:r w:rsidR="00AA6685">
        <w:rPr>
          <w:rFonts w:ascii="仿宋_GB2312" w:eastAsia="仿宋_GB2312" w:hAnsi="宋体"/>
          <w:color w:val="0D0D0D"/>
          <w:sz w:val="28"/>
          <w:szCs w:val="28"/>
        </w:rPr>
        <w:t>0651-</w:t>
      </w:r>
      <w:r w:rsidR="00191409">
        <w:rPr>
          <w:rFonts w:ascii="仿宋_GB2312" w:eastAsia="仿宋_GB2312" w:hAnsi="宋体" w:hint="eastAsia"/>
          <w:color w:val="0D0D0D"/>
          <w:sz w:val="28"/>
          <w:szCs w:val="28"/>
        </w:rPr>
        <w:t>19010514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）于201</w:t>
      </w:r>
      <w:r w:rsidR="00AA6685">
        <w:rPr>
          <w:rFonts w:ascii="仿宋_GB2312" w:eastAsia="仿宋_GB2312" w:hAnsi="宋体"/>
          <w:color w:val="0D0D0D"/>
          <w:sz w:val="28"/>
          <w:szCs w:val="28"/>
        </w:rPr>
        <w:t>9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年</w:t>
      </w:r>
      <w:r w:rsidR="00191409">
        <w:rPr>
          <w:rFonts w:ascii="仿宋_GB2312" w:eastAsia="仿宋_GB2312" w:hAnsi="宋体" w:hint="eastAsia"/>
          <w:color w:val="0D0D0D"/>
          <w:sz w:val="28"/>
          <w:szCs w:val="28"/>
        </w:rPr>
        <w:t>07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月</w:t>
      </w:r>
      <w:r w:rsidR="00191409">
        <w:rPr>
          <w:rFonts w:ascii="仿宋_GB2312" w:eastAsia="仿宋_GB2312" w:hAnsi="宋体" w:hint="eastAsia"/>
          <w:color w:val="0D0D0D"/>
          <w:sz w:val="28"/>
          <w:szCs w:val="28"/>
        </w:rPr>
        <w:t>24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日上午9:30在内蒙古自治区呼和浩特市赛罕区腾飞大道众生大厦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7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楼会议室开标。经全体评委认真评审，并经招标人同意，现将预中标人公示如下：</w:t>
      </w:r>
    </w:p>
    <w:p w:rsidR="00477896" w:rsidRDefault="00AA6685" w:rsidP="004341D4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项目名称：</w:t>
      </w:r>
      <w:r w:rsidR="004B1F21" w:rsidRPr="004B1F21"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</w:t>
      </w:r>
      <w:r w:rsidR="00191409" w:rsidRPr="00191409">
        <w:rPr>
          <w:rFonts w:ascii="仿宋_GB2312" w:eastAsia="仿宋_GB2312" w:hAnsi="宋体" w:hint="eastAsia"/>
          <w:color w:val="0D0D0D"/>
          <w:sz w:val="28"/>
          <w:szCs w:val="28"/>
        </w:rPr>
        <w:t>中水深度处理设备配电柜及控制柜改造</w:t>
      </w:r>
      <w:r w:rsidR="004B1F21" w:rsidRPr="004B1F21">
        <w:rPr>
          <w:rFonts w:ascii="仿宋_GB2312" w:eastAsia="仿宋_GB2312" w:hAnsi="宋体" w:hint="eastAsia"/>
          <w:color w:val="0D0D0D"/>
          <w:sz w:val="28"/>
          <w:szCs w:val="28"/>
        </w:rPr>
        <w:t>项目</w:t>
      </w:r>
    </w:p>
    <w:p w:rsidR="00191409" w:rsidRDefault="00AA6685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项目编号：</w:t>
      </w:r>
      <w:r>
        <w:rPr>
          <w:rFonts w:ascii="仿宋_GB2312" w:eastAsia="仿宋_GB2312" w:hAnsi="宋体"/>
          <w:color w:val="0D0D0D"/>
          <w:sz w:val="28"/>
          <w:szCs w:val="28"/>
        </w:rPr>
        <w:t>0651-</w:t>
      </w:r>
      <w:r w:rsidR="00191409">
        <w:rPr>
          <w:rFonts w:ascii="仿宋_GB2312" w:eastAsia="仿宋_GB2312" w:hAnsi="宋体" w:hint="eastAsia"/>
          <w:color w:val="0D0D0D"/>
          <w:sz w:val="28"/>
          <w:szCs w:val="28"/>
        </w:rPr>
        <w:t>19010514</w:t>
      </w:r>
    </w:p>
    <w:p w:rsidR="00477896" w:rsidRPr="00DA324E" w:rsidRDefault="00AA6685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预</w:t>
      </w:r>
      <w:r w:rsidRPr="00DA324E">
        <w:rPr>
          <w:rFonts w:ascii="仿宋_GB2312" w:eastAsia="仿宋_GB2312" w:hAnsi="宋体" w:hint="eastAsia"/>
          <w:sz w:val="28"/>
          <w:szCs w:val="28"/>
        </w:rPr>
        <w:t>中标人：</w:t>
      </w:r>
      <w:r w:rsidR="00191409" w:rsidRPr="00191409">
        <w:rPr>
          <w:rFonts w:ascii="仿宋_GB2312" w:eastAsia="仿宋_GB2312" w:hAnsi="宋体" w:hint="eastAsia"/>
          <w:sz w:val="28"/>
          <w:szCs w:val="28"/>
        </w:rPr>
        <w:t>上海电器厂实业有限公司</w:t>
      </w:r>
    </w:p>
    <w:p w:rsidR="00477896" w:rsidRPr="00DA324E" w:rsidRDefault="00AA6685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 w:rsidRPr="00DA324E">
        <w:rPr>
          <w:rFonts w:ascii="仿宋_GB2312" w:eastAsia="仿宋_GB2312" w:hAnsi="宋体" w:hint="eastAsia"/>
          <w:sz w:val="28"/>
          <w:szCs w:val="28"/>
        </w:rPr>
        <w:t>中 标 价：</w:t>
      </w:r>
      <w:proofErr w:type="gramStart"/>
      <w:r w:rsidR="00191409">
        <w:rPr>
          <w:rFonts w:ascii="仿宋_GB2312" w:eastAsia="仿宋_GB2312" w:hAnsi="宋体" w:hint="eastAsia"/>
          <w:sz w:val="28"/>
          <w:szCs w:val="28"/>
        </w:rPr>
        <w:t>壹佰捌拾肆万玖仟陆佰</w:t>
      </w:r>
      <w:proofErr w:type="gramEnd"/>
      <w:r w:rsidRPr="00DA324E">
        <w:rPr>
          <w:rFonts w:ascii="仿宋_GB2312" w:eastAsia="仿宋_GB2312" w:hAnsi="宋体" w:hint="eastAsia"/>
          <w:sz w:val="28"/>
          <w:szCs w:val="28"/>
        </w:rPr>
        <w:t>元整（</w:t>
      </w:r>
      <w:r w:rsidR="00191409" w:rsidRPr="00191409">
        <w:rPr>
          <w:rFonts w:ascii="仿宋_GB2312" w:eastAsia="仿宋_GB2312" w:hAnsi="宋体"/>
          <w:sz w:val="28"/>
          <w:szCs w:val="28"/>
        </w:rPr>
        <w:t>1849600</w:t>
      </w:r>
      <w:r w:rsidRPr="00DA324E">
        <w:rPr>
          <w:rFonts w:ascii="仿宋_GB2312" w:eastAsia="仿宋_GB2312" w:hAnsi="宋体"/>
          <w:sz w:val="28"/>
          <w:szCs w:val="28"/>
        </w:rPr>
        <w:t>.00</w:t>
      </w:r>
      <w:r w:rsidRPr="00DA324E">
        <w:rPr>
          <w:rFonts w:ascii="仿宋_GB2312" w:eastAsia="仿宋_GB2312" w:hAnsi="宋体" w:hint="eastAsia"/>
          <w:sz w:val="28"/>
          <w:szCs w:val="28"/>
        </w:rPr>
        <w:t>元 含税价）</w:t>
      </w:r>
    </w:p>
    <w:p w:rsidR="00477896" w:rsidRPr="00DA324E" w:rsidRDefault="00AA6685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sz w:val="28"/>
          <w:szCs w:val="28"/>
        </w:rPr>
      </w:pPr>
      <w:r w:rsidRPr="00DA324E">
        <w:rPr>
          <w:rFonts w:ascii="仿宋_GB2312" w:eastAsia="仿宋_GB2312" w:hAnsi="宋体" w:hint="eastAsia"/>
          <w:sz w:val="28"/>
          <w:szCs w:val="28"/>
        </w:rPr>
        <w:t>税    率：</w:t>
      </w:r>
      <w:r w:rsidR="004B1F21" w:rsidRPr="004B1F21">
        <w:rPr>
          <w:rFonts w:ascii="仿宋_GB2312" w:eastAsia="仿宋_GB2312" w:hAnsi="宋体" w:hint="eastAsia"/>
          <w:sz w:val="28"/>
          <w:szCs w:val="28"/>
        </w:rPr>
        <w:t>13%</w:t>
      </w:r>
    </w:p>
    <w:p w:rsidR="00477896" w:rsidRDefault="00191409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供货安装周期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：</w:t>
      </w:r>
      <w:r w:rsidRPr="00191409">
        <w:rPr>
          <w:rFonts w:ascii="仿宋_GB2312" w:eastAsia="仿宋_GB2312" w:hAnsi="宋体" w:hint="eastAsia"/>
          <w:color w:val="0D0D0D"/>
          <w:sz w:val="28"/>
          <w:szCs w:val="28"/>
        </w:rPr>
        <w:t>交货时间：自合同签订之日起90日历天；安装周期：自货物经招标人开箱验收合格且中标人接到招标人安装通知之日起45日内项目设备达到正常使用状态并通过招标人的安装验收。</w:t>
      </w:r>
    </w:p>
    <w:p w:rsidR="004B1F21" w:rsidRPr="004B1F21" w:rsidRDefault="004B1F21" w:rsidP="003F6510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质保期：</w:t>
      </w:r>
      <w:r w:rsidR="00191409" w:rsidRPr="00191409">
        <w:rPr>
          <w:rFonts w:ascii="仿宋_GB2312" w:eastAsia="仿宋_GB2312" w:hAnsi="宋体" w:hint="eastAsia"/>
          <w:color w:val="0D0D0D"/>
          <w:sz w:val="28"/>
          <w:szCs w:val="28"/>
        </w:rPr>
        <w:t>项目实施完毕经招标人安装验收合格，签署验收合格证明后之日起两年零一个月</w:t>
      </w:r>
    </w:p>
    <w:p w:rsidR="00477896" w:rsidRDefault="004B1F21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交货</w:t>
      </w:r>
      <w:r w:rsidR="00AA6685">
        <w:rPr>
          <w:rFonts w:ascii="仿宋_GB2312" w:eastAsia="仿宋_GB2312" w:hAnsi="宋体" w:hint="eastAsia"/>
          <w:color w:val="0D0D0D"/>
          <w:sz w:val="28"/>
          <w:szCs w:val="28"/>
        </w:rPr>
        <w:t>地点：</w:t>
      </w:r>
      <w:r w:rsidR="00191409" w:rsidRPr="00191409">
        <w:rPr>
          <w:rFonts w:ascii="仿宋_GB2312" w:eastAsia="仿宋_GB2312" w:hAnsi="宋体" w:hint="eastAsia"/>
          <w:color w:val="0D0D0D"/>
          <w:sz w:val="28"/>
          <w:szCs w:val="28"/>
        </w:rPr>
        <w:t>内蒙古昆明卷烟有限责任公司动力车间中水站</w:t>
      </w:r>
    </w:p>
    <w:p w:rsidR="00DA324E" w:rsidRDefault="00AA6685" w:rsidP="00191409">
      <w:pPr>
        <w:spacing w:line="400" w:lineRule="exact"/>
        <w:ind w:firstLineChars="200" w:firstLine="560"/>
        <w:outlineLvl w:val="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付款方式：满足招标文件合同条款要求</w:t>
      </w:r>
    </w:p>
    <w:p w:rsidR="00477896" w:rsidRDefault="00AA6685" w:rsidP="00191409">
      <w:pPr>
        <w:spacing w:line="400" w:lineRule="exact"/>
        <w:ind w:firstLineChars="200" w:firstLine="560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如对本次评标结果有异议，可于中标公示发布之日起3个工作日内（截止到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2019年0</w:t>
      </w:r>
      <w:r w:rsidR="00191409">
        <w:rPr>
          <w:rFonts w:ascii="仿宋_GB2312" w:eastAsia="仿宋_GB2312" w:hAnsi="宋体" w:hint="eastAsia"/>
          <w:color w:val="000000" w:themeColor="text1"/>
          <w:sz w:val="28"/>
          <w:szCs w:val="28"/>
        </w:rPr>
        <w:t>7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191409">
        <w:rPr>
          <w:rFonts w:ascii="仿宋_GB2312" w:eastAsia="仿宋_GB2312" w:hAnsi="宋体" w:hint="eastAsia"/>
          <w:color w:val="000000" w:themeColor="text1"/>
          <w:sz w:val="28"/>
          <w:szCs w:val="28"/>
        </w:rPr>
        <w:t>30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日1</w:t>
      </w:r>
      <w:r>
        <w:rPr>
          <w:rFonts w:ascii="仿宋_GB2312" w:eastAsia="仿宋_GB2312" w:hAnsi="宋体"/>
          <w:color w:val="0D0D0D"/>
          <w:sz w:val="28"/>
          <w:szCs w:val="28"/>
        </w:rPr>
        <w:t>7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:0</w:t>
      </w:r>
      <w:r>
        <w:rPr>
          <w:rFonts w:ascii="仿宋_GB2312" w:eastAsia="仿宋_GB2312" w:hAnsi="宋体"/>
          <w:color w:val="0D0D0D"/>
          <w:sz w:val="28"/>
          <w:szCs w:val="28"/>
        </w:rPr>
        <w:t>0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）以书面形式向本项目招标代理机构提出质疑，书面</w:t>
      </w:r>
      <w:proofErr w:type="gramStart"/>
      <w:r>
        <w:rPr>
          <w:rFonts w:ascii="仿宋_GB2312" w:eastAsia="仿宋_GB2312" w:hAnsi="宋体" w:hint="eastAsia"/>
          <w:color w:val="0D0D0D"/>
          <w:sz w:val="28"/>
          <w:szCs w:val="28"/>
        </w:rPr>
        <w:t>质疑函应加盖</w:t>
      </w:r>
      <w:proofErr w:type="gramEnd"/>
      <w:r>
        <w:rPr>
          <w:rFonts w:ascii="仿宋_GB2312" w:eastAsia="仿宋_GB2312" w:hAnsi="宋体" w:hint="eastAsia"/>
          <w:color w:val="0D0D0D"/>
          <w:sz w:val="28"/>
          <w:szCs w:val="28"/>
        </w:rPr>
        <w:t>质疑单位鲜章，并在质疑函中载明联系人及联系方式，逾期或不符合要求的质疑将不予受理。如因特殊原因，书面材料无法送达，可在书面材料寄出的同时将书面材料传真至代理机构。</w:t>
      </w:r>
    </w:p>
    <w:p w:rsidR="00477896" w:rsidRDefault="00AA6685" w:rsidP="00191409">
      <w:pPr>
        <w:spacing w:line="400" w:lineRule="exact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 xml:space="preserve">    内蒙古招标有限责任公司：0471-3255280</w:t>
      </w:r>
    </w:p>
    <w:p w:rsidR="00477896" w:rsidRDefault="00AA6685" w:rsidP="00191409">
      <w:pPr>
        <w:spacing w:line="400" w:lineRule="exact"/>
        <w:ind w:firstLineChars="200" w:firstLine="560"/>
        <w:jc w:val="left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代理机构地址：内蒙古自治区呼和浩特市赛罕区</w:t>
      </w:r>
      <w:proofErr w:type="gramStart"/>
      <w:r>
        <w:rPr>
          <w:rFonts w:ascii="仿宋_GB2312" w:eastAsia="仿宋_GB2312" w:hAnsi="宋体" w:hint="eastAsia"/>
          <w:color w:val="0D0D0D"/>
          <w:sz w:val="28"/>
          <w:szCs w:val="28"/>
        </w:rPr>
        <w:t>腾飞路</w:t>
      </w:r>
      <w:proofErr w:type="gramEnd"/>
      <w:r>
        <w:rPr>
          <w:rFonts w:ascii="仿宋_GB2312" w:eastAsia="仿宋_GB2312" w:hAnsi="宋体" w:hint="eastAsia"/>
          <w:color w:val="0D0D0D"/>
          <w:sz w:val="28"/>
          <w:szCs w:val="28"/>
        </w:rPr>
        <w:t>1号众生大厦7楼</w:t>
      </w:r>
    </w:p>
    <w:p w:rsidR="00477896" w:rsidRDefault="00AA6685" w:rsidP="00191409">
      <w:pPr>
        <w:spacing w:line="400" w:lineRule="exact"/>
        <w:ind w:firstLineChars="200" w:firstLine="560"/>
        <w:jc w:val="left"/>
        <w:rPr>
          <w:rFonts w:ascii="仿宋_GB2312" w:eastAsia="仿宋_GB2312" w:hAnsi="宋体"/>
          <w:color w:val="0D0D0D"/>
          <w:sz w:val="28"/>
          <w:szCs w:val="28"/>
        </w:rPr>
      </w:pPr>
      <w:r>
        <w:rPr>
          <w:rFonts w:ascii="仿宋_GB2312" w:eastAsia="仿宋_GB2312" w:hAnsi="宋体" w:hint="eastAsia"/>
          <w:color w:val="0D0D0D"/>
          <w:sz w:val="28"/>
          <w:szCs w:val="28"/>
        </w:rPr>
        <w:t>本公示在中国采购与招标网（http://</w:t>
      </w:r>
      <w:hyperlink r:id="rId8" w:history="1">
        <w:r>
          <w:rPr>
            <w:rFonts w:ascii="仿宋_GB2312" w:eastAsia="仿宋_GB2312" w:hAnsi="宋体" w:hint="eastAsia"/>
            <w:color w:val="0D0D0D"/>
            <w:sz w:val="28"/>
            <w:szCs w:val="28"/>
          </w:rPr>
          <w:t>www.chinabidding.com.cn</w:t>
        </w:r>
      </w:hyperlink>
      <w:r>
        <w:rPr>
          <w:rFonts w:ascii="仿宋_GB2312" w:eastAsia="仿宋_GB2312" w:hAnsi="宋体" w:hint="eastAsia"/>
          <w:color w:val="0D0D0D"/>
          <w:sz w:val="28"/>
          <w:szCs w:val="28"/>
        </w:rPr>
        <w:t>）、内蒙古招标投标公共服务平台（内蒙古招标投标网）（h</w:t>
      </w:r>
      <w:r>
        <w:rPr>
          <w:rFonts w:ascii="仿宋_GB2312" w:eastAsia="仿宋_GB2312" w:hAnsi="宋体"/>
          <w:color w:val="0D0D0D"/>
          <w:sz w:val="28"/>
          <w:szCs w:val="28"/>
        </w:rPr>
        <w:t>ttp://</w:t>
      </w:r>
      <w:hyperlink r:id="rId9" w:history="1">
        <w:r>
          <w:rPr>
            <w:rFonts w:ascii="仿宋_GB2312" w:eastAsia="仿宋_GB2312" w:hAnsi="宋体" w:hint="eastAsia"/>
            <w:color w:val="0D0D0D"/>
            <w:sz w:val="28"/>
            <w:szCs w:val="28"/>
          </w:rPr>
          <w:t>www.nmgztb.com.cn</w:t>
        </w:r>
      </w:hyperlink>
      <w:r>
        <w:rPr>
          <w:rFonts w:ascii="仿宋_GB2312" w:eastAsia="仿宋_GB2312" w:hAnsi="宋体" w:hint="eastAsia"/>
          <w:color w:val="0D0D0D"/>
          <w:sz w:val="28"/>
          <w:szCs w:val="28"/>
        </w:rPr>
        <w:t>）、内蒙古昆明卷烟有限责任公司（h</w:t>
      </w:r>
      <w:r>
        <w:rPr>
          <w:rFonts w:ascii="仿宋_GB2312" w:eastAsia="仿宋_GB2312" w:hAnsi="宋体"/>
          <w:color w:val="0D0D0D"/>
          <w:sz w:val="28"/>
          <w:szCs w:val="28"/>
        </w:rPr>
        <w:t>ttp://</w:t>
      </w:r>
      <w:hyperlink r:id="rId10" w:history="1">
        <w:r>
          <w:rPr>
            <w:rFonts w:ascii="仿宋_GB2312" w:eastAsia="仿宋_GB2312" w:hAnsi="宋体" w:hint="eastAsia"/>
            <w:color w:val="0D0D0D"/>
            <w:sz w:val="28"/>
            <w:szCs w:val="28"/>
          </w:rPr>
          <w:t>www.imkcc.com</w:t>
        </w:r>
      </w:hyperlink>
      <w:r>
        <w:rPr>
          <w:rFonts w:ascii="仿宋_GB2312" w:eastAsia="仿宋_GB2312" w:hAnsi="宋体" w:hint="eastAsia"/>
          <w:color w:val="0D0D0D"/>
          <w:sz w:val="28"/>
          <w:szCs w:val="28"/>
        </w:rPr>
        <w:t>）、中国招标投标公共服务平台（h</w:t>
      </w:r>
      <w:r>
        <w:rPr>
          <w:rFonts w:ascii="仿宋_GB2312" w:eastAsia="仿宋_GB2312" w:hAnsi="宋体"/>
          <w:color w:val="0D0D0D"/>
          <w:sz w:val="28"/>
          <w:szCs w:val="28"/>
        </w:rPr>
        <w:t>ttp://</w:t>
      </w:r>
      <w:r>
        <w:rPr>
          <w:rFonts w:ascii="仿宋_GB2312" w:eastAsia="仿宋_GB2312" w:hAnsi="宋体" w:hint="eastAsia"/>
          <w:color w:val="0D0D0D"/>
          <w:sz w:val="28"/>
          <w:szCs w:val="28"/>
        </w:rPr>
        <w:t>www.cebpubservice.com）上同时发布。</w:t>
      </w:r>
    </w:p>
    <w:p w:rsidR="00477896" w:rsidRDefault="00477896" w:rsidP="00191409">
      <w:pPr>
        <w:spacing w:line="400" w:lineRule="exact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477896" w:rsidRDefault="00AA6685" w:rsidP="00191409">
      <w:pPr>
        <w:spacing w:line="400" w:lineRule="exact"/>
        <w:ind w:firstLineChars="50" w:firstLine="14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内蒙古昆明卷烟有限责任公司                  内蒙古招标有限责任公司</w:t>
      </w:r>
    </w:p>
    <w:p w:rsidR="00477896" w:rsidRDefault="00AA6685" w:rsidP="00191409">
      <w:pPr>
        <w:spacing w:line="400" w:lineRule="exact"/>
        <w:ind w:firstLineChars="100" w:firstLine="28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二○一九年</w:t>
      </w:r>
      <w:r w:rsidR="00191409">
        <w:rPr>
          <w:rFonts w:ascii="仿宋_GB2312" w:eastAsia="仿宋_GB2312" w:hAnsi="宋体" w:hint="eastAsia"/>
          <w:color w:val="000000" w:themeColor="text1"/>
          <w:sz w:val="28"/>
          <w:szCs w:val="28"/>
        </w:rPr>
        <w:t>七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4B1F21">
        <w:rPr>
          <w:rFonts w:ascii="仿宋_GB2312" w:eastAsia="仿宋_GB2312" w:hAnsi="宋体" w:hint="eastAsia"/>
          <w:color w:val="000000" w:themeColor="text1"/>
          <w:sz w:val="28"/>
          <w:szCs w:val="28"/>
        </w:rPr>
        <w:t>二十</w:t>
      </w:r>
      <w:r w:rsidR="00191409">
        <w:rPr>
          <w:rFonts w:ascii="仿宋_GB2312" w:eastAsia="仿宋_GB2312" w:hAnsi="宋体" w:hint="eastAsia"/>
          <w:color w:val="000000" w:themeColor="text1"/>
          <w:sz w:val="28"/>
          <w:szCs w:val="28"/>
        </w:rPr>
        <w:t>六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日          </w:t>
      </w:r>
      <w:r>
        <w:rPr>
          <w:rFonts w:ascii="仿宋_GB2312" w:eastAsia="仿宋_GB2312" w:hAnsi="宋体"/>
          <w:color w:val="000000" w:themeColor="text1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</w:t>
      </w:r>
      <w:r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二○一九年</w:t>
      </w:r>
      <w:r w:rsidR="00191409">
        <w:rPr>
          <w:rFonts w:ascii="仿宋_GB2312" w:eastAsia="仿宋_GB2312" w:hAnsi="宋体" w:hint="eastAsia"/>
          <w:color w:val="000000" w:themeColor="text1"/>
          <w:sz w:val="28"/>
          <w:szCs w:val="28"/>
        </w:rPr>
        <w:t>七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="004B1F21">
        <w:rPr>
          <w:rFonts w:ascii="仿宋_GB2312" w:eastAsia="仿宋_GB2312" w:hAnsi="宋体" w:hint="eastAsia"/>
          <w:color w:val="000000" w:themeColor="text1"/>
          <w:sz w:val="28"/>
          <w:szCs w:val="28"/>
        </w:rPr>
        <w:t>二十</w:t>
      </w:r>
      <w:r w:rsidR="00191409">
        <w:rPr>
          <w:rFonts w:ascii="仿宋_GB2312" w:eastAsia="仿宋_GB2312" w:hAnsi="宋体" w:hint="eastAsia"/>
          <w:color w:val="000000" w:themeColor="text1"/>
          <w:sz w:val="28"/>
          <w:szCs w:val="28"/>
        </w:rPr>
        <w:t>六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</w:p>
    <w:sectPr w:rsidR="0047789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09" w:rsidRDefault="00416109" w:rsidP="00DA324E">
      <w:r>
        <w:separator/>
      </w:r>
    </w:p>
  </w:endnote>
  <w:endnote w:type="continuationSeparator" w:id="0">
    <w:p w:rsidR="00416109" w:rsidRDefault="00416109" w:rsidP="00DA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09" w:rsidRDefault="00416109" w:rsidP="00DA324E">
      <w:r>
        <w:separator/>
      </w:r>
    </w:p>
  </w:footnote>
  <w:footnote w:type="continuationSeparator" w:id="0">
    <w:p w:rsidR="00416109" w:rsidRDefault="00416109" w:rsidP="00DA3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64"/>
    <w:rsid w:val="0001663C"/>
    <w:rsid w:val="000246A0"/>
    <w:rsid w:val="00041947"/>
    <w:rsid w:val="000457F0"/>
    <w:rsid w:val="000530DA"/>
    <w:rsid w:val="000628C9"/>
    <w:rsid w:val="00076BC6"/>
    <w:rsid w:val="000828B3"/>
    <w:rsid w:val="00083C50"/>
    <w:rsid w:val="00091BA9"/>
    <w:rsid w:val="000A0124"/>
    <w:rsid w:val="000B21EB"/>
    <w:rsid w:val="00102794"/>
    <w:rsid w:val="00106B04"/>
    <w:rsid w:val="00114665"/>
    <w:rsid w:val="001231AA"/>
    <w:rsid w:val="00127ADF"/>
    <w:rsid w:val="00140E9C"/>
    <w:rsid w:val="00141688"/>
    <w:rsid w:val="0014538F"/>
    <w:rsid w:val="0014719A"/>
    <w:rsid w:val="00153742"/>
    <w:rsid w:val="00160681"/>
    <w:rsid w:val="001860A0"/>
    <w:rsid w:val="00187D4A"/>
    <w:rsid w:val="0019127B"/>
    <w:rsid w:val="00191409"/>
    <w:rsid w:val="00191C54"/>
    <w:rsid w:val="001A17EC"/>
    <w:rsid w:val="001A3854"/>
    <w:rsid w:val="001A6E66"/>
    <w:rsid w:val="001D14A5"/>
    <w:rsid w:val="001F0CA6"/>
    <w:rsid w:val="001F7F0A"/>
    <w:rsid w:val="0020591E"/>
    <w:rsid w:val="00206334"/>
    <w:rsid w:val="00222224"/>
    <w:rsid w:val="002227F1"/>
    <w:rsid w:val="002400B5"/>
    <w:rsid w:val="00275921"/>
    <w:rsid w:val="002819D3"/>
    <w:rsid w:val="00295701"/>
    <w:rsid w:val="002A4F3A"/>
    <w:rsid w:val="002B4520"/>
    <w:rsid w:val="002B5D9D"/>
    <w:rsid w:val="002C2685"/>
    <w:rsid w:val="002C7DF7"/>
    <w:rsid w:val="002D0872"/>
    <w:rsid w:val="002D0E2C"/>
    <w:rsid w:val="002E652D"/>
    <w:rsid w:val="002F10E5"/>
    <w:rsid w:val="002F7863"/>
    <w:rsid w:val="00301103"/>
    <w:rsid w:val="00303A90"/>
    <w:rsid w:val="00315AB5"/>
    <w:rsid w:val="003165FA"/>
    <w:rsid w:val="00320FFC"/>
    <w:rsid w:val="00351165"/>
    <w:rsid w:val="00351C57"/>
    <w:rsid w:val="00361BB8"/>
    <w:rsid w:val="00362246"/>
    <w:rsid w:val="00362ECB"/>
    <w:rsid w:val="00365A64"/>
    <w:rsid w:val="00396248"/>
    <w:rsid w:val="003A5F63"/>
    <w:rsid w:val="003B6BB5"/>
    <w:rsid w:val="003B6DD7"/>
    <w:rsid w:val="003D39C5"/>
    <w:rsid w:val="003D4083"/>
    <w:rsid w:val="003E2ED5"/>
    <w:rsid w:val="003E4D43"/>
    <w:rsid w:val="003F6510"/>
    <w:rsid w:val="004036E8"/>
    <w:rsid w:val="00415D05"/>
    <w:rsid w:val="00416109"/>
    <w:rsid w:val="004341D4"/>
    <w:rsid w:val="0043628D"/>
    <w:rsid w:val="00441A97"/>
    <w:rsid w:val="004464D1"/>
    <w:rsid w:val="004539D3"/>
    <w:rsid w:val="004542F2"/>
    <w:rsid w:val="00455FBA"/>
    <w:rsid w:val="00461800"/>
    <w:rsid w:val="00462167"/>
    <w:rsid w:val="00466CEC"/>
    <w:rsid w:val="00477896"/>
    <w:rsid w:val="00481160"/>
    <w:rsid w:val="004816C1"/>
    <w:rsid w:val="00484735"/>
    <w:rsid w:val="00495D93"/>
    <w:rsid w:val="004A7812"/>
    <w:rsid w:val="004B18B4"/>
    <w:rsid w:val="004B1F21"/>
    <w:rsid w:val="004B34B1"/>
    <w:rsid w:val="004C5DC4"/>
    <w:rsid w:val="004C7057"/>
    <w:rsid w:val="004E50AE"/>
    <w:rsid w:val="004E527B"/>
    <w:rsid w:val="004E66EA"/>
    <w:rsid w:val="004F69E0"/>
    <w:rsid w:val="005008F0"/>
    <w:rsid w:val="00513002"/>
    <w:rsid w:val="00516BB4"/>
    <w:rsid w:val="00534F91"/>
    <w:rsid w:val="00553088"/>
    <w:rsid w:val="00554896"/>
    <w:rsid w:val="00560575"/>
    <w:rsid w:val="005627EC"/>
    <w:rsid w:val="005749A9"/>
    <w:rsid w:val="0057556E"/>
    <w:rsid w:val="00583BF3"/>
    <w:rsid w:val="005847F1"/>
    <w:rsid w:val="005B0C2E"/>
    <w:rsid w:val="005B145A"/>
    <w:rsid w:val="005B4EE3"/>
    <w:rsid w:val="005C4FDB"/>
    <w:rsid w:val="00615CD5"/>
    <w:rsid w:val="0061695E"/>
    <w:rsid w:val="00625674"/>
    <w:rsid w:val="006318F4"/>
    <w:rsid w:val="0065428C"/>
    <w:rsid w:val="00656C8C"/>
    <w:rsid w:val="00663393"/>
    <w:rsid w:val="006720BB"/>
    <w:rsid w:val="006943D0"/>
    <w:rsid w:val="006A4EED"/>
    <w:rsid w:val="006B6AF5"/>
    <w:rsid w:val="006B70E7"/>
    <w:rsid w:val="006C2691"/>
    <w:rsid w:val="006C4219"/>
    <w:rsid w:val="006D2689"/>
    <w:rsid w:val="006D7A2B"/>
    <w:rsid w:val="006E10D7"/>
    <w:rsid w:val="00701CFD"/>
    <w:rsid w:val="0070264C"/>
    <w:rsid w:val="0070675F"/>
    <w:rsid w:val="0075007B"/>
    <w:rsid w:val="0075366A"/>
    <w:rsid w:val="007655E6"/>
    <w:rsid w:val="00773980"/>
    <w:rsid w:val="00780ADD"/>
    <w:rsid w:val="007836A6"/>
    <w:rsid w:val="00790DD9"/>
    <w:rsid w:val="00791F58"/>
    <w:rsid w:val="007956F0"/>
    <w:rsid w:val="007B2103"/>
    <w:rsid w:val="007C326A"/>
    <w:rsid w:val="007C5197"/>
    <w:rsid w:val="007D3C67"/>
    <w:rsid w:val="007D6FE3"/>
    <w:rsid w:val="007E0766"/>
    <w:rsid w:val="007F230E"/>
    <w:rsid w:val="007F5B91"/>
    <w:rsid w:val="007F78CF"/>
    <w:rsid w:val="00802322"/>
    <w:rsid w:val="0080639A"/>
    <w:rsid w:val="00824521"/>
    <w:rsid w:val="00844FFE"/>
    <w:rsid w:val="00873A9A"/>
    <w:rsid w:val="00895B14"/>
    <w:rsid w:val="008C0992"/>
    <w:rsid w:val="008C3C13"/>
    <w:rsid w:val="008C42F5"/>
    <w:rsid w:val="008E3BE2"/>
    <w:rsid w:val="008F1EEA"/>
    <w:rsid w:val="00902A36"/>
    <w:rsid w:val="00906DFB"/>
    <w:rsid w:val="00916EA6"/>
    <w:rsid w:val="00923CBA"/>
    <w:rsid w:val="00923DF1"/>
    <w:rsid w:val="009409DC"/>
    <w:rsid w:val="00962425"/>
    <w:rsid w:val="00970333"/>
    <w:rsid w:val="0097190E"/>
    <w:rsid w:val="009758A7"/>
    <w:rsid w:val="009774F2"/>
    <w:rsid w:val="00981418"/>
    <w:rsid w:val="00995283"/>
    <w:rsid w:val="009B102E"/>
    <w:rsid w:val="009E5BFD"/>
    <w:rsid w:val="009F0128"/>
    <w:rsid w:val="009F644B"/>
    <w:rsid w:val="009F6E54"/>
    <w:rsid w:val="00A06423"/>
    <w:rsid w:val="00A2397C"/>
    <w:rsid w:val="00A43CF0"/>
    <w:rsid w:val="00A547CF"/>
    <w:rsid w:val="00A5785C"/>
    <w:rsid w:val="00A728B9"/>
    <w:rsid w:val="00A81270"/>
    <w:rsid w:val="00A914C9"/>
    <w:rsid w:val="00A97CF5"/>
    <w:rsid w:val="00AA6685"/>
    <w:rsid w:val="00AB4526"/>
    <w:rsid w:val="00AB4678"/>
    <w:rsid w:val="00AB60C3"/>
    <w:rsid w:val="00AC30FB"/>
    <w:rsid w:val="00AD26F3"/>
    <w:rsid w:val="00AE1FDE"/>
    <w:rsid w:val="00AF4130"/>
    <w:rsid w:val="00B13EF9"/>
    <w:rsid w:val="00B23C0A"/>
    <w:rsid w:val="00B44413"/>
    <w:rsid w:val="00B47311"/>
    <w:rsid w:val="00B60F10"/>
    <w:rsid w:val="00B917B0"/>
    <w:rsid w:val="00B96CF7"/>
    <w:rsid w:val="00BA0B87"/>
    <w:rsid w:val="00BB26A5"/>
    <w:rsid w:val="00BB569F"/>
    <w:rsid w:val="00BB65B3"/>
    <w:rsid w:val="00BC1489"/>
    <w:rsid w:val="00BC7A2F"/>
    <w:rsid w:val="00BE0942"/>
    <w:rsid w:val="00BF1B94"/>
    <w:rsid w:val="00BF6DB9"/>
    <w:rsid w:val="00C040B2"/>
    <w:rsid w:val="00C10FB0"/>
    <w:rsid w:val="00C3324B"/>
    <w:rsid w:val="00C33BA1"/>
    <w:rsid w:val="00C35CB3"/>
    <w:rsid w:val="00C379CC"/>
    <w:rsid w:val="00C513C1"/>
    <w:rsid w:val="00C55EE7"/>
    <w:rsid w:val="00C632A6"/>
    <w:rsid w:val="00C64786"/>
    <w:rsid w:val="00C650AE"/>
    <w:rsid w:val="00C655F8"/>
    <w:rsid w:val="00C67D58"/>
    <w:rsid w:val="00C75E7C"/>
    <w:rsid w:val="00CA28AA"/>
    <w:rsid w:val="00CA6205"/>
    <w:rsid w:val="00CC42FD"/>
    <w:rsid w:val="00CC6D25"/>
    <w:rsid w:val="00CC7AB8"/>
    <w:rsid w:val="00CE471B"/>
    <w:rsid w:val="00CE68F8"/>
    <w:rsid w:val="00CF2ED4"/>
    <w:rsid w:val="00D0687C"/>
    <w:rsid w:val="00D108FA"/>
    <w:rsid w:val="00D2595E"/>
    <w:rsid w:val="00D3246B"/>
    <w:rsid w:val="00D512A8"/>
    <w:rsid w:val="00D54AC0"/>
    <w:rsid w:val="00D63339"/>
    <w:rsid w:val="00D6396B"/>
    <w:rsid w:val="00D71CF0"/>
    <w:rsid w:val="00DA324E"/>
    <w:rsid w:val="00DC56DC"/>
    <w:rsid w:val="00DE0D50"/>
    <w:rsid w:val="00DF359B"/>
    <w:rsid w:val="00E140E3"/>
    <w:rsid w:val="00E24E70"/>
    <w:rsid w:val="00E351AF"/>
    <w:rsid w:val="00E404FB"/>
    <w:rsid w:val="00E52C56"/>
    <w:rsid w:val="00E533B5"/>
    <w:rsid w:val="00E5388B"/>
    <w:rsid w:val="00E64417"/>
    <w:rsid w:val="00E663EB"/>
    <w:rsid w:val="00E7080D"/>
    <w:rsid w:val="00E850AF"/>
    <w:rsid w:val="00E9260F"/>
    <w:rsid w:val="00E92FB2"/>
    <w:rsid w:val="00EA1A23"/>
    <w:rsid w:val="00EA3E46"/>
    <w:rsid w:val="00EA50E9"/>
    <w:rsid w:val="00EB561E"/>
    <w:rsid w:val="00EC5489"/>
    <w:rsid w:val="00ED1F5F"/>
    <w:rsid w:val="00ED75E2"/>
    <w:rsid w:val="00EE59DE"/>
    <w:rsid w:val="00EF2DF1"/>
    <w:rsid w:val="00F015AF"/>
    <w:rsid w:val="00F0171F"/>
    <w:rsid w:val="00F15618"/>
    <w:rsid w:val="00F17052"/>
    <w:rsid w:val="00F26D0A"/>
    <w:rsid w:val="00F45F2E"/>
    <w:rsid w:val="00F50752"/>
    <w:rsid w:val="00F52BF0"/>
    <w:rsid w:val="00F53F95"/>
    <w:rsid w:val="00F63AF5"/>
    <w:rsid w:val="00F65E21"/>
    <w:rsid w:val="00F93A81"/>
    <w:rsid w:val="00F952B9"/>
    <w:rsid w:val="00F960E7"/>
    <w:rsid w:val="00FB5C98"/>
    <w:rsid w:val="00FF2EF1"/>
    <w:rsid w:val="16B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kern w:val="0"/>
      <w:sz w:val="36"/>
      <w:szCs w:val="36"/>
      <w:lang w:val="zh-CN" w:eastAsia="zh-CN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Pr>
      <w:rFonts w:ascii="仿宋" w:hAnsi="仿宋" w:hint="default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kern w:val="0"/>
      <w:sz w:val="36"/>
      <w:szCs w:val="36"/>
      <w:lang w:val="zh-CN" w:eastAsia="zh-CN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Pr>
      <w:rFonts w:ascii="仿宋" w:hAnsi="仿宋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bidding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mkc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mgztb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冯玉玺</dc:creator>
  <cp:lastModifiedBy>樸֐겐湖</cp:lastModifiedBy>
  <cp:revision>18</cp:revision>
  <cp:lastPrinted>2018-10-11T03:23:00Z</cp:lastPrinted>
  <dcterms:created xsi:type="dcterms:W3CDTF">2018-12-28T07:50:00Z</dcterms:created>
  <dcterms:modified xsi:type="dcterms:W3CDTF">2019-07-26T07:06:00Z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